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EF48" w14:textId="77777777" w:rsidR="004B388E" w:rsidRPr="009A7FA5" w:rsidRDefault="00356E2B" w:rsidP="00356E2B">
      <w:pPr>
        <w:jc w:val="center"/>
        <w:rPr>
          <w:rFonts w:ascii="Times New Roman" w:hAnsi="Times New Roman" w:cs="Times New Roman"/>
          <w:b/>
          <w:bCs/>
          <w:color w:val="auto"/>
        </w:rPr>
      </w:pPr>
      <w:r w:rsidRPr="009A7FA5">
        <w:rPr>
          <w:rFonts w:ascii="Times New Roman" w:hAnsi="Times New Roman" w:cs="Times New Roman"/>
          <w:b/>
          <w:bCs/>
          <w:color w:val="auto"/>
        </w:rPr>
        <w:t xml:space="preserve">Valsts sabiedrības ar ierobežotu atbildību </w:t>
      </w:r>
    </w:p>
    <w:p w14:paraId="76B67FAF" w14:textId="77777777" w:rsidR="00356E2B" w:rsidRPr="009A7FA5" w:rsidRDefault="00356E2B" w:rsidP="00356E2B">
      <w:pPr>
        <w:jc w:val="center"/>
        <w:rPr>
          <w:rFonts w:ascii="Times New Roman" w:hAnsi="Times New Roman" w:cs="Times New Roman"/>
          <w:b/>
          <w:bCs/>
          <w:color w:val="auto"/>
        </w:rPr>
      </w:pPr>
      <w:r w:rsidRPr="009A7FA5">
        <w:rPr>
          <w:rFonts w:ascii="Times New Roman" w:hAnsi="Times New Roman" w:cs="Times New Roman"/>
          <w:b/>
          <w:bCs/>
          <w:color w:val="auto"/>
        </w:rPr>
        <w:t>„</w:t>
      </w:r>
      <w:r w:rsidR="00E163BB" w:rsidRPr="009A7FA5">
        <w:rPr>
          <w:rFonts w:ascii="Times New Roman" w:hAnsi="Times New Roman" w:cs="Times New Roman"/>
          <w:b/>
          <w:color w:val="auto"/>
        </w:rPr>
        <w:t>Rīgas cirks</w:t>
      </w:r>
      <w:r w:rsidRPr="009A7FA5">
        <w:rPr>
          <w:rFonts w:ascii="Times New Roman" w:hAnsi="Times New Roman" w:cs="Times New Roman"/>
          <w:b/>
          <w:bCs/>
          <w:color w:val="auto"/>
        </w:rPr>
        <w:t>” statūti</w:t>
      </w:r>
    </w:p>
    <w:p w14:paraId="524D574E" w14:textId="5C10A3EB" w:rsidR="00356E2B" w:rsidRPr="00EE3DAD" w:rsidRDefault="00356E2B" w:rsidP="00356E2B">
      <w:pPr>
        <w:ind w:firstLine="709"/>
        <w:jc w:val="center"/>
        <w:rPr>
          <w:rFonts w:ascii="Times New Roman" w:hAnsi="Times New Roman" w:cs="Times New Roman"/>
          <w:color w:val="auto"/>
        </w:rPr>
      </w:pPr>
    </w:p>
    <w:p w14:paraId="50E77E34" w14:textId="77777777" w:rsidR="00B6056C" w:rsidRPr="00D414D5" w:rsidRDefault="00B6056C" w:rsidP="00B6056C">
      <w:pPr>
        <w:tabs>
          <w:tab w:val="right" w:pos="9071"/>
        </w:tabs>
        <w:ind w:right="43"/>
        <w:jc w:val="right"/>
        <w:rPr>
          <w:rFonts w:ascii="Times New Roman" w:hAnsi="Times New Roman" w:cs="Times New Roman"/>
        </w:rPr>
      </w:pPr>
      <w:r w:rsidRPr="00D414D5">
        <w:rPr>
          <w:rFonts w:ascii="Times New Roman" w:hAnsi="Times New Roman" w:cs="Times New Roman"/>
        </w:rPr>
        <w:t>Dokumenta datums ir tā</w:t>
      </w:r>
    </w:p>
    <w:p w14:paraId="5BE18015" w14:textId="77777777" w:rsidR="00B6056C" w:rsidRPr="00D414D5" w:rsidRDefault="00B6056C" w:rsidP="00B6056C">
      <w:pPr>
        <w:tabs>
          <w:tab w:val="right" w:pos="9071"/>
        </w:tabs>
        <w:ind w:right="43"/>
        <w:jc w:val="right"/>
        <w:rPr>
          <w:rFonts w:ascii="Times New Roman" w:hAnsi="Times New Roman" w:cs="Times New Roman"/>
        </w:rPr>
      </w:pPr>
      <w:r w:rsidRPr="00D414D5">
        <w:rPr>
          <w:rFonts w:ascii="Times New Roman" w:hAnsi="Times New Roman" w:cs="Times New Roman"/>
        </w:rPr>
        <w:t xml:space="preserve">Rīgā </w:t>
      </w:r>
      <w:r w:rsidRPr="00D414D5">
        <w:rPr>
          <w:rFonts w:ascii="Times New Roman" w:hAnsi="Times New Roman" w:cs="Times New Roman"/>
        </w:rPr>
        <w:tab/>
        <w:t>elektroniskās parakstīšanas datums</w:t>
      </w:r>
    </w:p>
    <w:p w14:paraId="056D65D0" w14:textId="77777777" w:rsidR="00B6056C" w:rsidRPr="009A7FA5" w:rsidRDefault="00B6056C" w:rsidP="00356E2B">
      <w:pPr>
        <w:ind w:firstLine="709"/>
        <w:jc w:val="center"/>
        <w:rPr>
          <w:rFonts w:ascii="Times New Roman" w:hAnsi="Times New Roman" w:cs="Times New Roman"/>
          <w:b/>
          <w:bCs/>
          <w:color w:val="auto"/>
        </w:rPr>
      </w:pPr>
    </w:p>
    <w:p w14:paraId="7C1B398D" w14:textId="77777777" w:rsidR="00356E2B" w:rsidRPr="009A7FA5" w:rsidRDefault="00356E2B" w:rsidP="00356E2B">
      <w:pPr>
        <w:tabs>
          <w:tab w:val="left" w:pos="2127"/>
        </w:tabs>
        <w:jc w:val="center"/>
        <w:rPr>
          <w:rFonts w:ascii="Times New Roman" w:hAnsi="Times New Roman" w:cs="Times New Roman"/>
          <w:b/>
          <w:color w:val="auto"/>
        </w:rPr>
      </w:pPr>
      <w:r w:rsidRPr="009A7FA5">
        <w:rPr>
          <w:rFonts w:ascii="Times New Roman" w:hAnsi="Times New Roman" w:cs="Times New Roman"/>
          <w:b/>
          <w:color w:val="auto"/>
        </w:rPr>
        <w:t>I. Vispārīgie jautājumi</w:t>
      </w:r>
    </w:p>
    <w:p w14:paraId="3B7BDDD8" w14:textId="77777777" w:rsidR="00356E2B" w:rsidRPr="009A7FA5" w:rsidRDefault="00356E2B" w:rsidP="00356E2B">
      <w:pPr>
        <w:pStyle w:val="ListParagraph"/>
        <w:ind w:left="0" w:firstLine="709"/>
        <w:rPr>
          <w:rFonts w:ascii="Times New Roman" w:hAnsi="Times New Roman" w:cs="Times New Roman"/>
          <w:b/>
          <w:bCs/>
          <w:color w:val="auto"/>
        </w:rPr>
      </w:pPr>
    </w:p>
    <w:p w14:paraId="19FA789E" w14:textId="77777777" w:rsidR="00356E2B" w:rsidRPr="009A7FA5" w:rsidRDefault="00356E2B" w:rsidP="00EE3DAD">
      <w:pPr>
        <w:pStyle w:val="ListParagraph"/>
        <w:numPr>
          <w:ilvl w:val="0"/>
          <w:numId w:val="1"/>
        </w:numPr>
        <w:ind w:left="357" w:hanging="357"/>
        <w:jc w:val="both"/>
        <w:rPr>
          <w:rFonts w:ascii="Times New Roman" w:hAnsi="Times New Roman" w:cs="Times New Roman"/>
          <w:color w:val="auto"/>
        </w:rPr>
      </w:pPr>
      <w:r w:rsidRPr="009A7FA5">
        <w:rPr>
          <w:rFonts w:ascii="Times New Roman" w:hAnsi="Times New Roman" w:cs="Times New Roman"/>
          <w:color w:val="auto"/>
        </w:rPr>
        <w:t>Sabiedrības firma: valsts sabiedrība ar ierobežotu atbildību „</w:t>
      </w:r>
      <w:r w:rsidR="00E163BB" w:rsidRPr="009A7FA5">
        <w:rPr>
          <w:rFonts w:ascii="Times New Roman" w:hAnsi="Times New Roman" w:cs="Times New Roman"/>
          <w:color w:val="auto"/>
        </w:rPr>
        <w:t>Rīgas cirks</w:t>
      </w:r>
      <w:r w:rsidRPr="009A7FA5">
        <w:rPr>
          <w:rFonts w:ascii="Times New Roman" w:hAnsi="Times New Roman" w:cs="Times New Roman"/>
          <w:color w:val="auto"/>
        </w:rPr>
        <w:t>” (turpmāk – sabiedrība).</w:t>
      </w:r>
    </w:p>
    <w:p w14:paraId="38F21460" w14:textId="77777777" w:rsidR="00356E2B" w:rsidRPr="009A7FA5" w:rsidRDefault="00356E2B" w:rsidP="00EE3DAD">
      <w:pPr>
        <w:pStyle w:val="ListParagraph"/>
        <w:ind w:left="357" w:hanging="357"/>
        <w:jc w:val="both"/>
        <w:rPr>
          <w:rFonts w:ascii="Times New Roman" w:hAnsi="Times New Roman" w:cs="Times New Roman"/>
          <w:color w:val="auto"/>
        </w:rPr>
      </w:pPr>
    </w:p>
    <w:p w14:paraId="3A046B96" w14:textId="77777777" w:rsidR="00356E2B" w:rsidRPr="009A7FA5" w:rsidRDefault="00356E2B" w:rsidP="00EE3DAD">
      <w:pPr>
        <w:pStyle w:val="ListParagraph"/>
        <w:numPr>
          <w:ilvl w:val="0"/>
          <w:numId w:val="1"/>
        </w:numPr>
        <w:ind w:left="357" w:hanging="357"/>
        <w:jc w:val="both"/>
        <w:rPr>
          <w:rFonts w:ascii="Times New Roman" w:hAnsi="Times New Roman" w:cs="Times New Roman"/>
        </w:rPr>
      </w:pPr>
      <w:r w:rsidRPr="009A7FA5">
        <w:rPr>
          <w:rFonts w:ascii="Times New Roman" w:hAnsi="Times New Roman" w:cs="Times New Roman"/>
        </w:rPr>
        <w:t>Sabiedrības komercdarbības veidi (</w:t>
      </w:r>
      <w:r w:rsidRPr="009A7FA5">
        <w:rPr>
          <w:rFonts w:ascii="Times New Roman" w:hAnsi="Times New Roman" w:cs="Times New Roman"/>
          <w:i/>
          <w:iCs/>
        </w:rPr>
        <w:t>NACE</w:t>
      </w:r>
      <w:r w:rsidRPr="009A7FA5">
        <w:rPr>
          <w:rFonts w:ascii="Times New Roman" w:hAnsi="Times New Roman" w:cs="Times New Roman"/>
        </w:rPr>
        <w:t xml:space="preserve"> klasifikators):</w:t>
      </w:r>
    </w:p>
    <w:p w14:paraId="56A0229F" w14:textId="77777777" w:rsidR="00356E2B" w:rsidRPr="009A7FA5" w:rsidRDefault="00356E2B" w:rsidP="00EE3DAD">
      <w:pPr>
        <w:pStyle w:val="tvhtml"/>
        <w:numPr>
          <w:ilvl w:val="1"/>
          <w:numId w:val="1"/>
        </w:numPr>
        <w:spacing w:before="0" w:beforeAutospacing="0" w:after="0" w:afterAutospacing="0"/>
        <w:ind w:left="924" w:hanging="567"/>
        <w:jc w:val="both"/>
        <w:rPr>
          <w:rFonts w:ascii="Times New Roman" w:hAnsi="Times New Roman"/>
          <w:sz w:val="24"/>
          <w:szCs w:val="24"/>
        </w:rPr>
      </w:pPr>
      <w:r w:rsidRPr="009A7FA5">
        <w:rPr>
          <w:rFonts w:ascii="Times New Roman" w:hAnsi="Times New Roman"/>
          <w:sz w:val="24"/>
          <w:szCs w:val="24"/>
        </w:rPr>
        <w:t>Mākslinieku darbība (90.01);</w:t>
      </w:r>
    </w:p>
    <w:p w14:paraId="585D1264" w14:textId="77777777" w:rsidR="00356E2B" w:rsidRPr="009A7FA5" w:rsidRDefault="00356E2B" w:rsidP="00EE3DAD">
      <w:pPr>
        <w:pStyle w:val="tvhtml"/>
        <w:numPr>
          <w:ilvl w:val="1"/>
          <w:numId w:val="1"/>
        </w:numPr>
        <w:spacing w:before="0" w:beforeAutospacing="0" w:after="0" w:afterAutospacing="0"/>
        <w:ind w:left="924" w:hanging="567"/>
        <w:jc w:val="both"/>
        <w:rPr>
          <w:rFonts w:ascii="Times New Roman" w:hAnsi="Times New Roman"/>
          <w:sz w:val="24"/>
          <w:szCs w:val="24"/>
        </w:rPr>
      </w:pPr>
      <w:r w:rsidRPr="009A7FA5">
        <w:rPr>
          <w:rFonts w:ascii="Times New Roman" w:hAnsi="Times New Roman"/>
          <w:sz w:val="24"/>
          <w:szCs w:val="24"/>
        </w:rPr>
        <w:t>Radošas, mākslinieciskas un izklaides darbības (90.0);</w:t>
      </w:r>
    </w:p>
    <w:p w14:paraId="05975E00" w14:textId="77777777" w:rsidR="00356E2B" w:rsidRPr="009A7FA5" w:rsidRDefault="00356E2B" w:rsidP="00EE3DAD">
      <w:pPr>
        <w:pStyle w:val="tvhtml"/>
        <w:numPr>
          <w:ilvl w:val="1"/>
          <w:numId w:val="1"/>
        </w:numPr>
        <w:spacing w:before="0" w:beforeAutospacing="0" w:after="0" w:afterAutospacing="0"/>
        <w:ind w:left="924" w:hanging="567"/>
        <w:jc w:val="both"/>
        <w:rPr>
          <w:rFonts w:ascii="Times New Roman" w:hAnsi="Times New Roman"/>
          <w:sz w:val="24"/>
          <w:szCs w:val="24"/>
        </w:rPr>
      </w:pPr>
      <w:r w:rsidRPr="009A7FA5">
        <w:rPr>
          <w:rFonts w:ascii="Times New Roman" w:hAnsi="Times New Roman"/>
          <w:sz w:val="24"/>
          <w:szCs w:val="24"/>
        </w:rPr>
        <w:t>Kultūras iestāžu darbība (90.04);</w:t>
      </w:r>
    </w:p>
    <w:p w14:paraId="1AFDC70C" w14:textId="77777777" w:rsidR="00356E2B" w:rsidRPr="009A7FA5" w:rsidRDefault="00356E2B" w:rsidP="00EE3DAD">
      <w:pPr>
        <w:pStyle w:val="tvhtml"/>
        <w:numPr>
          <w:ilvl w:val="1"/>
          <w:numId w:val="1"/>
        </w:numPr>
        <w:spacing w:before="0" w:beforeAutospacing="0" w:after="0" w:afterAutospacing="0"/>
        <w:ind w:left="924" w:hanging="567"/>
        <w:jc w:val="both"/>
        <w:rPr>
          <w:rFonts w:ascii="Times New Roman" w:hAnsi="Times New Roman"/>
          <w:sz w:val="24"/>
          <w:szCs w:val="24"/>
        </w:rPr>
      </w:pPr>
      <w:r w:rsidRPr="009A7FA5">
        <w:rPr>
          <w:rFonts w:ascii="Times New Roman" w:hAnsi="Times New Roman"/>
          <w:sz w:val="24"/>
          <w:szCs w:val="24"/>
        </w:rPr>
        <w:t>Cita izklaides un atpūtas darbība (93.29);</w:t>
      </w:r>
    </w:p>
    <w:p w14:paraId="14C9CECF" w14:textId="77777777" w:rsidR="00356E2B" w:rsidRPr="009A7FA5" w:rsidRDefault="00356E2B" w:rsidP="00EE3DAD">
      <w:pPr>
        <w:pStyle w:val="tvhtml"/>
        <w:numPr>
          <w:ilvl w:val="1"/>
          <w:numId w:val="1"/>
        </w:numPr>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Vēsturisku objektu un līdzīgu apmeklējuma vietu darbība (91.03);</w:t>
      </w:r>
    </w:p>
    <w:p w14:paraId="1D0F9E90" w14:textId="77777777" w:rsidR="00356E2B" w:rsidRPr="009A7FA5" w:rsidRDefault="00356E2B" w:rsidP="00EE3DAD">
      <w:pPr>
        <w:pStyle w:val="tvhtml"/>
        <w:numPr>
          <w:ilvl w:val="1"/>
          <w:numId w:val="1"/>
        </w:numPr>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Grāmatu, periodisku izdevumu izdošana un citi izdevējdarbības pakalpojumi (58.1);</w:t>
      </w:r>
    </w:p>
    <w:p w14:paraId="7B42B919" w14:textId="77777777" w:rsidR="00356E2B" w:rsidRPr="009A7FA5" w:rsidRDefault="00356E2B" w:rsidP="00EE3DAD">
      <w:pPr>
        <w:pStyle w:val="tvhtml"/>
        <w:numPr>
          <w:ilvl w:val="1"/>
          <w:numId w:val="1"/>
        </w:numPr>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Skaņu ierakstu producēšana (59.20);</w:t>
      </w:r>
    </w:p>
    <w:p w14:paraId="49C3FC87" w14:textId="77777777" w:rsidR="00356E2B" w:rsidRPr="009A7FA5" w:rsidRDefault="00356E2B" w:rsidP="00EE3DAD">
      <w:pPr>
        <w:pStyle w:val="tvhtml"/>
        <w:numPr>
          <w:ilvl w:val="1"/>
          <w:numId w:val="1"/>
        </w:numPr>
        <w:tabs>
          <w:tab w:val="left" w:pos="1843"/>
        </w:tabs>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Pārējā mazumtirdzniecība ārpus veikaliem, stendiem un tirgiem (47.99);</w:t>
      </w:r>
    </w:p>
    <w:p w14:paraId="7EBB9809" w14:textId="77777777" w:rsidR="00356E2B" w:rsidRPr="009A7FA5" w:rsidRDefault="00356E2B" w:rsidP="00EE3DAD">
      <w:pPr>
        <w:pStyle w:val="tvhtml"/>
        <w:numPr>
          <w:ilvl w:val="1"/>
          <w:numId w:val="1"/>
        </w:numPr>
        <w:tabs>
          <w:tab w:val="left" w:pos="1843"/>
        </w:tabs>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Mazumtirdzniecība stendos un tirgos (47.8);</w:t>
      </w:r>
    </w:p>
    <w:p w14:paraId="7DC49F08" w14:textId="77777777" w:rsidR="00356E2B" w:rsidRPr="009A7FA5" w:rsidRDefault="00356E2B" w:rsidP="00EE3DAD">
      <w:pPr>
        <w:pStyle w:val="tvhtml"/>
        <w:numPr>
          <w:ilvl w:val="1"/>
          <w:numId w:val="1"/>
        </w:numPr>
        <w:tabs>
          <w:tab w:val="left" w:pos="1843"/>
        </w:tabs>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Bāru darbība (56.30);</w:t>
      </w:r>
    </w:p>
    <w:p w14:paraId="7B15E938" w14:textId="77777777" w:rsidR="00356E2B" w:rsidRPr="009A7FA5" w:rsidRDefault="00356E2B" w:rsidP="00EE3DAD">
      <w:pPr>
        <w:pStyle w:val="tvhtml"/>
        <w:numPr>
          <w:ilvl w:val="1"/>
          <w:numId w:val="1"/>
        </w:numPr>
        <w:tabs>
          <w:tab w:val="left" w:pos="1843"/>
        </w:tabs>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Cita veida ēdināšanas pakalpojumi (56.29)</w:t>
      </w:r>
      <w:r w:rsidR="00E163BB" w:rsidRPr="009A7FA5">
        <w:rPr>
          <w:rFonts w:ascii="Times New Roman" w:hAnsi="Times New Roman"/>
          <w:sz w:val="24"/>
          <w:szCs w:val="24"/>
        </w:rPr>
        <w:t>;</w:t>
      </w:r>
    </w:p>
    <w:p w14:paraId="12A0F82A" w14:textId="77777777" w:rsidR="00E163BB" w:rsidRPr="009A7FA5" w:rsidRDefault="00E163BB" w:rsidP="00EE3DAD">
      <w:pPr>
        <w:pStyle w:val="tvhtml"/>
        <w:numPr>
          <w:ilvl w:val="1"/>
          <w:numId w:val="1"/>
        </w:numPr>
        <w:tabs>
          <w:tab w:val="left" w:pos="1843"/>
        </w:tabs>
        <w:spacing w:before="0" w:beforeAutospacing="0" w:after="0" w:afterAutospacing="0"/>
        <w:ind w:left="924" w:hanging="567"/>
        <w:rPr>
          <w:rFonts w:ascii="Times New Roman" w:hAnsi="Times New Roman"/>
          <w:sz w:val="24"/>
          <w:szCs w:val="24"/>
        </w:rPr>
      </w:pPr>
      <w:r w:rsidRPr="009A7FA5">
        <w:rPr>
          <w:rFonts w:ascii="Times New Roman" w:hAnsi="Times New Roman"/>
          <w:sz w:val="24"/>
          <w:szCs w:val="24"/>
        </w:rPr>
        <w:t>Sava vai nomāta nekustamā īpašuma izīrēšana un pārvaldīšana (68.20).</w:t>
      </w:r>
    </w:p>
    <w:p w14:paraId="445D2F9C" w14:textId="77777777" w:rsidR="00356E2B" w:rsidRPr="009A7FA5" w:rsidRDefault="00356E2B" w:rsidP="00356E2B">
      <w:pPr>
        <w:pStyle w:val="tvhtml"/>
        <w:tabs>
          <w:tab w:val="left" w:pos="1418"/>
        </w:tabs>
        <w:spacing w:before="0" w:beforeAutospacing="0" w:after="0" w:afterAutospacing="0"/>
        <w:ind w:left="1134"/>
        <w:jc w:val="both"/>
        <w:rPr>
          <w:rFonts w:ascii="Times New Roman" w:hAnsi="Times New Roman"/>
          <w:sz w:val="24"/>
          <w:szCs w:val="24"/>
        </w:rPr>
      </w:pPr>
    </w:p>
    <w:p w14:paraId="45F85108" w14:textId="77777777" w:rsidR="00356E2B" w:rsidRPr="009A7FA5" w:rsidRDefault="00356E2B" w:rsidP="00EE3DAD">
      <w:pPr>
        <w:pStyle w:val="ListParagraph"/>
        <w:numPr>
          <w:ilvl w:val="0"/>
          <w:numId w:val="1"/>
        </w:numPr>
        <w:ind w:left="357" w:hanging="357"/>
        <w:jc w:val="both"/>
        <w:rPr>
          <w:rFonts w:ascii="Times New Roman" w:hAnsi="Times New Roman" w:cs="Times New Roman"/>
        </w:rPr>
      </w:pPr>
      <w:r w:rsidRPr="009A7FA5">
        <w:rPr>
          <w:rFonts w:ascii="Times New Roman" w:hAnsi="Times New Roman" w:cs="Times New Roman"/>
        </w:rPr>
        <w:t>Paziņojumus par dalībnieku sapulces sasaukšanu un ar tiem saistītos dokumentus sabiedrības pārvaldes un kontroles institūcijām un sabiedrības locekļiem nosūta pa pastu vai elektroniski uz adresēm, kuras ir paziņotas sabiedrībai, vai nodod personīgi.</w:t>
      </w:r>
    </w:p>
    <w:p w14:paraId="6249862E" w14:textId="77777777" w:rsidR="00356E2B" w:rsidRPr="009A7FA5" w:rsidRDefault="00356E2B" w:rsidP="00EE3DAD">
      <w:pPr>
        <w:pStyle w:val="ListParagraph"/>
        <w:ind w:left="357" w:hanging="357"/>
        <w:jc w:val="both"/>
        <w:rPr>
          <w:rFonts w:ascii="Times New Roman" w:hAnsi="Times New Roman" w:cs="Times New Roman"/>
        </w:rPr>
      </w:pPr>
    </w:p>
    <w:p w14:paraId="39AD9097" w14:textId="77777777" w:rsidR="00356E2B" w:rsidRPr="009A7FA5" w:rsidRDefault="00356E2B" w:rsidP="00EE3DAD">
      <w:pPr>
        <w:pStyle w:val="ListParagraph"/>
        <w:numPr>
          <w:ilvl w:val="0"/>
          <w:numId w:val="1"/>
        </w:numPr>
        <w:ind w:left="357" w:hanging="357"/>
        <w:jc w:val="both"/>
        <w:rPr>
          <w:rFonts w:ascii="Times New Roman" w:hAnsi="Times New Roman" w:cs="Times New Roman"/>
        </w:rPr>
      </w:pPr>
      <w:r w:rsidRPr="009A7FA5">
        <w:rPr>
          <w:rFonts w:ascii="Times New Roman" w:hAnsi="Times New Roman" w:cs="Times New Roman"/>
        </w:rPr>
        <w:t>Sabiedrības darbības mērķi</w:t>
      </w:r>
      <w:r w:rsidR="00E163BB" w:rsidRPr="009A7FA5">
        <w:rPr>
          <w:rFonts w:ascii="Times New Roman" w:hAnsi="Times New Roman" w:cs="Times New Roman"/>
        </w:rPr>
        <w:t>s</w:t>
      </w:r>
      <w:r w:rsidRPr="009A7FA5">
        <w:rPr>
          <w:rFonts w:ascii="Times New Roman" w:hAnsi="Times New Roman" w:cs="Times New Roman"/>
        </w:rPr>
        <w:t xml:space="preserve"> ir </w:t>
      </w:r>
      <w:r w:rsidR="00E163BB" w:rsidRPr="009A7FA5">
        <w:rPr>
          <w:rFonts w:ascii="Times New Roman" w:hAnsi="Times New Roman" w:cs="Times New Roman"/>
        </w:rPr>
        <w:t xml:space="preserve">profesionāla cirka mākslas attīstīšana, </w:t>
      </w:r>
      <w:r w:rsidR="00E163BB" w:rsidRPr="009A7FA5">
        <w:rPr>
          <w:rStyle w:val="tvhtml1"/>
          <w:rFonts w:ascii="Times New Roman" w:hAnsi="Times New Roman" w:cs="Times New Roman"/>
          <w:sz w:val="24"/>
          <w:szCs w:val="24"/>
        </w:rPr>
        <w:t>aktualizēšana</w:t>
      </w:r>
      <w:r w:rsidRPr="009A7FA5">
        <w:rPr>
          <w:rStyle w:val="tvhtml1"/>
          <w:rFonts w:ascii="Times New Roman" w:hAnsi="Times New Roman" w:cs="Times New Roman"/>
          <w:sz w:val="24"/>
          <w:szCs w:val="24"/>
        </w:rPr>
        <w:t xml:space="preserve"> un popularizēšana</w:t>
      </w:r>
      <w:r w:rsidR="00E163BB" w:rsidRPr="009A7FA5">
        <w:rPr>
          <w:rStyle w:val="tvhtml1"/>
          <w:rFonts w:ascii="Times New Roman" w:hAnsi="Times New Roman" w:cs="Times New Roman"/>
          <w:sz w:val="24"/>
          <w:szCs w:val="24"/>
        </w:rPr>
        <w:t xml:space="preserve"> Latvijā un ārvalstīs, kā arī tās pieejamības nodrošināšana visiem sabiedrības locekļiem</w:t>
      </w:r>
      <w:r w:rsidRPr="009A7FA5">
        <w:rPr>
          <w:rFonts w:ascii="Times New Roman" w:hAnsi="Times New Roman" w:cs="Times New Roman"/>
        </w:rPr>
        <w:t>.</w:t>
      </w:r>
    </w:p>
    <w:p w14:paraId="5290D0B0" w14:textId="77777777" w:rsidR="00356E2B" w:rsidRPr="009A7FA5" w:rsidRDefault="00356E2B" w:rsidP="00356E2B">
      <w:pPr>
        <w:pStyle w:val="ListParagraph"/>
        <w:ind w:left="1134" w:hanging="425"/>
        <w:rPr>
          <w:rFonts w:ascii="Times New Roman" w:hAnsi="Times New Roman" w:cs="Times New Roman"/>
        </w:rPr>
      </w:pPr>
    </w:p>
    <w:p w14:paraId="18A2D5FE" w14:textId="77777777" w:rsidR="00356E2B" w:rsidRPr="009A7FA5" w:rsidRDefault="00356E2B" w:rsidP="00356E2B">
      <w:pPr>
        <w:pStyle w:val="ListParagraph"/>
        <w:ind w:left="0"/>
        <w:jc w:val="center"/>
        <w:rPr>
          <w:rFonts w:ascii="Times New Roman" w:hAnsi="Times New Roman" w:cs="Times New Roman"/>
          <w:b/>
        </w:rPr>
      </w:pPr>
      <w:r w:rsidRPr="009A7FA5">
        <w:rPr>
          <w:rFonts w:ascii="Times New Roman" w:hAnsi="Times New Roman" w:cs="Times New Roman"/>
          <w:b/>
        </w:rPr>
        <w:t>II. Pamatkapitāls un daļa</w:t>
      </w:r>
    </w:p>
    <w:p w14:paraId="39F833E3" w14:textId="77777777" w:rsidR="00356E2B" w:rsidRPr="009A7FA5" w:rsidRDefault="00356E2B" w:rsidP="00356E2B">
      <w:pPr>
        <w:pStyle w:val="ListParagraph"/>
        <w:ind w:left="0" w:firstLine="709"/>
        <w:jc w:val="center"/>
        <w:rPr>
          <w:rFonts w:ascii="Times New Roman" w:hAnsi="Times New Roman" w:cs="Times New Roman"/>
        </w:rPr>
      </w:pPr>
    </w:p>
    <w:p w14:paraId="01EB514D" w14:textId="1831A470" w:rsidR="00356E2B" w:rsidRPr="00EE3DAD" w:rsidRDefault="00356E2B" w:rsidP="00EE3DAD">
      <w:pPr>
        <w:pStyle w:val="ListParagraph"/>
        <w:numPr>
          <w:ilvl w:val="0"/>
          <w:numId w:val="1"/>
        </w:numPr>
        <w:ind w:left="357" w:hanging="357"/>
        <w:jc w:val="both"/>
        <w:rPr>
          <w:rFonts w:ascii="Times New Roman" w:hAnsi="Times New Roman" w:cs="Times New Roman"/>
          <w:color w:val="auto"/>
        </w:rPr>
      </w:pPr>
      <w:r w:rsidRPr="009A7FA5">
        <w:rPr>
          <w:rFonts w:ascii="Times New Roman" w:hAnsi="Times New Roman" w:cs="Times New Roman"/>
        </w:rPr>
        <w:t xml:space="preserve">Sabiedrības pamatkapitāls ir </w:t>
      </w:r>
      <w:r w:rsidR="009A7FA5" w:rsidRPr="00EE3DAD">
        <w:rPr>
          <w:rFonts w:ascii="Times New Roman" w:eastAsia="Times New Roman" w:hAnsi="Times New Roman" w:cs="Times New Roman"/>
          <w:color w:val="auto"/>
          <w:shd w:val="clear" w:color="auto" w:fill="FFFFFF"/>
        </w:rPr>
        <w:t xml:space="preserve">58 618 </w:t>
      </w:r>
      <w:r w:rsidRPr="00EE3DAD">
        <w:rPr>
          <w:rFonts w:ascii="Times New Roman" w:hAnsi="Times New Roman" w:cs="Times New Roman"/>
          <w:i/>
          <w:color w:val="auto"/>
        </w:rPr>
        <w:t>euro</w:t>
      </w:r>
      <w:r w:rsidRPr="00EE3DAD">
        <w:rPr>
          <w:rFonts w:ascii="Times New Roman" w:hAnsi="Times New Roman" w:cs="Times New Roman"/>
          <w:color w:val="auto"/>
        </w:rPr>
        <w:t>.</w:t>
      </w:r>
    </w:p>
    <w:p w14:paraId="3B9AB58A" w14:textId="77777777" w:rsidR="00356E2B" w:rsidRPr="00EE3DAD" w:rsidRDefault="00356E2B" w:rsidP="00EE3DAD">
      <w:pPr>
        <w:pStyle w:val="ListParagraph"/>
        <w:ind w:left="357" w:hanging="357"/>
        <w:jc w:val="both"/>
        <w:rPr>
          <w:rFonts w:ascii="Times New Roman" w:hAnsi="Times New Roman" w:cs="Times New Roman"/>
          <w:color w:val="auto"/>
        </w:rPr>
      </w:pPr>
    </w:p>
    <w:p w14:paraId="39333C50" w14:textId="4888F32B" w:rsidR="00356E2B" w:rsidRPr="00EE3DAD" w:rsidRDefault="00356E2B" w:rsidP="00EE3DAD">
      <w:pPr>
        <w:pStyle w:val="ListParagraph"/>
        <w:numPr>
          <w:ilvl w:val="0"/>
          <w:numId w:val="1"/>
        </w:numPr>
        <w:ind w:left="357" w:hanging="357"/>
        <w:jc w:val="both"/>
        <w:rPr>
          <w:rFonts w:ascii="Times New Roman" w:hAnsi="Times New Roman" w:cs="Times New Roman"/>
          <w:color w:val="auto"/>
        </w:rPr>
      </w:pPr>
      <w:r w:rsidRPr="00EE3DAD">
        <w:rPr>
          <w:rFonts w:ascii="Times New Roman" w:hAnsi="Times New Roman" w:cs="Times New Roman"/>
          <w:color w:val="auto"/>
        </w:rPr>
        <w:t xml:space="preserve">Sabiedrības pamatkapitāls ir sadalīts </w:t>
      </w:r>
      <w:r w:rsidR="009A7FA5" w:rsidRPr="00EE3DAD">
        <w:rPr>
          <w:rFonts w:ascii="Times New Roman" w:eastAsia="Times New Roman" w:hAnsi="Times New Roman" w:cs="Times New Roman"/>
          <w:color w:val="auto"/>
          <w:shd w:val="clear" w:color="auto" w:fill="FFFFFF"/>
        </w:rPr>
        <w:t xml:space="preserve">58 618 </w:t>
      </w:r>
      <w:r w:rsidRPr="00EE3DAD">
        <w:rPr>
          <w:rFonts w:ascii="Times New Roman" w:hAnsi="Times New Roman" w:cs="Times New Roman"/>
          <w:color w:val="auto"/>
        </w:rPr>
        <w:t>daļās.</w:t>
      </w:r>
    </w:p>
    <w:p w14:paraId="7D9D96FC" w14:textId="77777777" w:rsidR="00356E2B" w:rsidRPr="00EE3DAD" w:rsidRDefault="00356E2B" w:rsidP="00EE3DAD">
      <w:pPr>
        <w:pStyle w:val="ListParagraph"/>
        <w:ind w:left="357" w:hanging="357"/>
        <w:jc w:val="both"/>
        <w:rPr>
          <w:rFonts w:ascii="Times New Roman" w:hAnsi="Times New Roman" w:cs="Times New Roman"/>
          <w:color w:val="auto"/>
        </w:rPr>
      </w:pPr>
    </w:p>
    <w:p w14:paraId="21B63E28" w14:textId="77777777" w:rsidR="00356E2B" w:rsidRPr="00EE3DAD" w:rsidRDefault="00356E2B" w:rsidP="00EE3DAD">
      <w:pPr>
        <w:pStyle w:val="ListParagraph"/>
        <w:numPr>
          <w:ilvl w:val="0"/>
          <w:numId w:val="1"/>
        </w:numPr>
        <w:ind w:left="357" w:hanging="357"/>
        <w:jc w:val="both"/>
        <w:rPr>
          <w:rFonts w:ascii="Times New Roman" w:hAnsi="Times New Roman" w:cs="Times New Roman"/>
          <w:color w:val="auto"/>
        </w:rPr>
      </w:pPr>
      <w:r w:rsidRPr="00EE3DAD">
        <w:rPr>
          <w:rFonts w:ascii="Times New Roman" w:hAnsi="Times New Roman" w:cs="Times New Roman"/>
          <w:color w:val="auto"/>
        </w:rPr>
        <w:t xml:space="preserve">Sabiedrības kapitāla daļas nominālvērtība ir viens </w:t>
      </w:r>
      <w:r w:rsidRPr="00EE3DAD">
        <w:rPr>
          <w:rFonts w:ascii="Times New Roman" w:hAnsi="Times New Roman" w:cs="Times New Roman"/>
          <w:i/>
          <w:color w:val="auto"/>
        </w:rPr>
        <w:t>euro</w:t>
      </w:r>
      <w:r w:rsidRPr="00EE3DAD">
        <w:rPr>
          <w:rFonts w:ascii="Times New Roman" w:hAnsi="Times New Roman" w:cs="Times New Roman"/>
          <w:color w:val="auto"/>
        </w:rPr>
        <w:t>.</w:t>
      </w:r>
    </w:p>
    <w:p w14:paraId="6351E482" w14:textId="77777777" w:rsidR="004B388E" w:rsidRPr="009A7FA5" w:rsidRDefault="004B388E" w:rsidP="00356E2B">
      <w:pPr>
        <w:rPr>
          <w:rFonts w:ascii="Times New Roman" w:eastAsia="Times New Roman" w:hAnsi="Times New Roman" w:cs="Times New Roman"/>
        </w:rPr>
      </w:pPr>
    </w:p>
    <w:p w14:paraId="57B82B03" w14:textId="77777777" w:rsidR="00356E2B" w:rsidRPr="009A7FA5" w:rsidRDefault="00356E2B" w:rsidP="00356E2B">
      <w:pPr>
        <w:pStyle w:val="tvhtml"/>
        <w:spacing w:before="0" w:beforeAutospacing="0" w:after="0" w:afterAutospacing="0"/>
        <w:jc w:val="center"/>
        <w:rPr>
          <w:rFonts w:ascii="Times New Roman" w:hAnsi="Times New Roman"/>
          <w:b/>
          <w:sz w:val="24"/>
          <w:szCs w:val="24"/>
        </w:rPr>
      </w:pPr>
      <w:r w:rsidRPr="009A7FA5">
        <w:rPr>
          <w:rFonts w:ascii="Times New Roman" w:hAnsi="Times New Roman"/>
          <w:b/>
          <w:sz w:val="24"/>
          <w:szCs w:val="24"/>
        </w:rPr>
        <w:t>III. Valde</w:t>
      </w:r>
    </w:p>
    <w:p w14:paraId="4F56FF7C" w14:textId="77777777" w:rsidR="00356E2B" w:rsidRPr="009A7FA5" w:rsidRDefault="00356E2B" w:rsidP="00356E2B">
      <w:pPr>
        <w:pStyle w:val="tvhtml"/>
        <w:spacing w:before="0" w:beforeAutospacing="0" w:after="0" w:afterAutospacing="0"/>
        <w:ind w:firstLine="709"/>
        <w:jc w:val="both"/>
        <w:rPr>
          <w:rFonts w:ascii="Times New Roman" w:hAnsi="Times New Roman"/>
          <w:sz w:val="24"/>
          <w:szCs w:val="24"/>
        </w:rPr>
      </w:pPr>
    </w:p>
    <w:p w14:paraId="57941961" w14:textId="77777777" w:rsidR="00356E2B" w:rsidRPr="009A7FA5" w:rsidRDefault="00356E2B" w:rsidP="00EE3DAD">
      <w:pPr>
        <w:pStyle w:val="ListParagraph"/>
        <w:numPr>
          <w:ilvl w:val="0"/>
          <w:numId w:val="1"/>
        </w:numPr>
        <w:ind w:left="357" w:hanging="357"/>
        <w:jc w:val="both"/>
        <w:rPr>
          <w:rFonts w:ascii="Times New Roman" w:hAnsi="Times New Roman" w:cs="Times New Roman"/>
        </w:rPr>
      </w:pPr>
      <w:r w:rsidRPr="009A7FA5">
        <w:rPr>
          <w:rFonts w:ascii="Times New Roman" w:hAnsi="Times New Roman" w:cs="Times New Roman"/>
        </w:rPr>
        <w:t>Valdes sastāvā ir</w:t>
      </w:r>
      <w:r w:rsidR="00FC4810" w:rsidRPr="009A7FA5">
        <w:rPr>
          <w:rFonts w:ascii="Times New Roman" w:hAnsi="Times New Roman" w:cs="Times New Roman"/>
        </w:rPr>
        <w:t xml:space="preserve"> </w:t>
      </w:r>
      <w:r w:rsidR="00560A72" w:rsidRPr="009A7FA5">
        <w:rPr>
          <w:rFonts w:ascii="Times New Roman" w:hAnsi="Times New Roman" w:cs="Times New Roman"/>
        </w:rPr>
        <w:t>viens loceklis</w:t>
      </w:r>
      <w:r w:rsidRPr="009A7FA5">
        <w:rPr>
          <w:rFonts w:ascii="Times New Roman" w:hAnsi="Times New Roman" w:cs="Times New Roman"/>
        </w:rPr>
        <w:t xml:space="preserve">. </w:t>
      </w:r>
    </w:p>
    <w:p w14:paraId="679E7634" w14:textId="77777777" w:rsidR="00356E2B" w:rsidRPr="009A7FA5" w:rsidRDefault="00356E2B" w:rsidP="00EE3DAD">
      <w:pPr>
        <w:pStyle w:val="ListParagraph"/>
        <w:ind w:left="357" w:hanging="357"/>
        <w:jc w:val="both"/>
        <w:rPr>
          <w:rFonts w:ascii="Times New Roman" w:hAnsi="Times New Roman" w:cs="Times New Roman"/>
        </w:rPr>
      </w:pPr>
    </w:p>
    <w:p w14:paraId="45298C2C" w14:textId="77777777" w:rsidR="00356E2B" w:rsidRPr="009A7FA5" w:rsidRDefault="00356E2B" w:rsidP="00EE3DAD">
      <w:pPr>
        <w:pStyle w:val="ListParagraph"/>
        <w:numPr>
          <w:ilvl w:val="0"/>
          <w:numId w:val="1"/>
        </w:numPr>
        <w:ind w:left="357" w:hanging="357"/>
        <w:jc w:val="both"/>
        <w:rPr>
          <w:rFonts w:ascii="Times New Roman" w:hAnsi="Times New Roman" w:cs="Times New Roman"/>
        </w:rPr>
      </w:pPr>
      <w:r w:rsidRPr="009A7FA5">
        <w:rPr>
          <w:rFonts w:ascii="Times New Roman" w:hAnsi="Times New Roman" w:cs="Times New Roman"/>
        </w:rPr>
        <w:t xml:space="preserve">Valdes locekli ievēlē amatā uz pieciem gadiem. </w:t>
      </w:r>
    </w:p>
    <w:p w14:paraId="65F3414F" w14:textId="77777777" w:rsidR="00356E2B" w:rsidRPr="009A7FA5" w:rsidRDefault="00356E2B" w:rsidP="00356E2B">
      <w:pPr>
        <w:pStyle w:val="tvhtml"/>
        <w:spacing w:before="0" w:beforeAutospacing="0" w:after="0" w:afterAutospacing="0"/>
        <w:ind w:firstLine="709"/>
        <w:jc w:val="both"/>
        <w:rPr>
          <w:rFonts w:ascii="Times New Roman" w:hAnsi="Times New Roman"/>
          <w:bCs/>
          <w:sz w:val="24"/>
          <w:szCs w:val="24"/>
        </w:rPr>
      </w:pPr>
    </w:p>
    <w:p w14:paraId="401D5EEC" w14:textId="77777777" w:rsidR="00356E2B" w:rsidRPr="009A7FA5" w:rsidRDefault="00356E2B" w:rsidP="00EE3DAD">
      <w:pPr>
        <w:pStyle w:val="ListParagraph"/>
        <w:numPr>
          <w:ilvl w:val="0"/>
          <w:numId w:val="1"/>
        </w:numPr>
        <w:ind w:left="425" w:hanging="425"/>
        <w:jc w:val="both"/>
        <w:rPr>
          <w:rFonts w:ascii="Times New Roman" w:hAnsi="Times New Roman" w:cs="Times New Roman"/>
        </w:rPr>
      </w:pPr>
      <w:r w:rsidRPr="009A7FA5">
        <w:rPr>
          <w:rFonts w:ascii="Times New Roman" w:hAnsi="Times New Roman" w:cs="Times New Roman"/>
        </w:rPr>
        <w:t>Papildus likumā noteiktajam valdei ir nepieciešama iepriekšēja dalībnieku sapulces piekrišana šādu jautājumu izlemšanai:</w:t>
      </w:r>
    </w:p>
    <w:p w14:paraId="41CF5ACD" w14:textId="77777777" w:rsidR="00356E2B"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t>kontu atvēršana kredītiestādēs;</w:t>
      </w:r>
    </w:p>
    <w:p w14:paraId="4ADB46DC" w14:textId="77777777" w:rsidR="00356E2B"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lastRenderedPageBreak/>
        <w:t>līgumu noslēgšana par sabiedrības valdījumā vai lietošanā esoša nekustamā īpašuma iznomāšanu, ja līguma termiņš pārsniedz vienu gadu;</w:t>
      </w:r>
    </w:p>
    <w:p w14:paraId="593A3E56" w14:textId="77777777" w:rsidR="00356E2B"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t>sabiedrības īpašumā esoša nekustamā īpašuma ieķīlāšana, atsavināšana vai apgrūtināšana;</w:t>
      </w:r>
    </w:p>
    <w:p w14:paraId="2A764FF8" w14:textId="77777777" w:rsidR="00356E2B"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t>aizņēmumu ņemšana;</w:t>
      </w:r>
    </w:p>
    <w:p w14:paraId="17E6B80F" w14:textId="77777777" w:rsidR="00356E2B"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t>galvojumu izsniegšana;</w:t>
      </w:r>
    </w:p>
    <w:p w14:paraId="092FDE8F" w14:textId="77777777" w:rsidR="00356E2B"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t>nekustamā īpašuma pirkšana;</w:t>
      </w:r>
    </w:p>
    <w:p w14:paraId="0C79D5E4" w14:textId="77777777" w:rsidR="00356E2B"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t>esošo darbības veidu pārtraukšana un jaunu darbības veidu uzsākšana;</w:t>
      </w:r>
    </w:p>
    <w:p w14:paraId="390F394F" w14:textId="77777777" w:rsidR="00902019" w:rsidRPr="009A7FA5" w:rsidRDefault="00356E2B" w:rsidP="00EE3DAD">
      <w:pPr>
        <w:pStyle w:val="tvhtml"/>
        <w:numPr>
          <w:ilvl w:val="1"/>
          <w:numId w:val="1"/>
        </w:numPr>
        <w:tabs>
          <w:tab w:val="left" w:pos="1843"/>
        </w:tabs>
        <w:spacing w:before="0" w:beforeAutospacing="0" w:after="0" w:afterAutospacing="0"/>
        <w:ind w:left="1049" w:hanging="624"/>
        <w:jc w:val="both"/>
        <w:rPr>
          <w:rFonts w:ascii="Times New Roman" w:hAnsi="Times New Roman"/>
          <w:sz w:val="24"/>
          <w:szCs w:val="24"/>
        </w:rPr>
      </w:pPr>
      <w:r w:rsidRPr="009A7FA5">
        <w:rPr>
          <w:rFonts w:ascii="Times New Roman" w:hAnsi="Times New Roman"/>
          <w:sz w:val="24"/>
          <w:szCs w:val="24"/>
        </w:rPr>
        <w:t>iepirkuma procedūras uzsākšana par būvdarbu, piegādes vai pakalpojumu līgumiem, ja paredzamā līgumcena ir vienāda ar Ministru kabineta noteiktajām līgumcenu robežām vai lielāka</w:t>
      </w:r>
      <w:r w:rsidR="00E163BB" w:rsidRPr="009A7FA5">
        <w:rPr>
          <w:rFonts w:ascii="Times New Roman" w:hAnsi="Times New Roman"/>
          <w:sz w:val="24"/>
          <w:szCs w:val="24"/>
        </w:rPr>
        <w:t>.</w:t>
      </w:r>
    </w:p>
    <w:p w14:paraId="18166F5B" w14:textId="77777777" w:rsidR="00356E2B" w:rsidRPr="009A7FA5" w:rsidRDefault="00356E2B" w:rsidP="00EE3DAD">
      <w:pPr>
        <w:pStyle w:val="tvhtml"/>
        <w:spacing w:before="0" w:beforeAutospacing="0" w:after="0" w:afterAutospacing="0"/>
        <w:jc w:val="both"/>
        <w:rPr>
          <w:rFonts w:ascii="Times New Roman" w:hAnsi="Times New Roman"/>
          <w:bCs/>
          <w:sz w:val="24"/>
          <w:szCs w:val="24"/>
        </w:rPr>
      </w:pPr>
    </w:p>
    <w:p w14:paraId="2FBABFDD" w14:textId="77777777" w:rsidR="00356E2B" w:rsidRPr="009A7FA5" w:rsidRDefault="00356E2B" w:rsidP="00356E2B">
      <w:pPr>
        <w:jc w:val="both"/>
        <w:rPr>
          <w:rFonts w:ascii="Times New Roman" w:hAnsi="Times New Roman" w:cs="Times New Roman"/>
        </w:rPr>
      </w:pPr>
    </w:p>
    <w:p w14:paraId="0DF4AA4C" w14:textId="77777777" w:rsidR="00EE3DAD" w:rsidRPr="0035727F" w:rsidRDefault="00EE3DAD" w:rsidP="00EE3DAD">
      <w:pPr>
        <w:tabs>
          <w:tab w:val="center" w:pos="5529"/>
          <w:tab w:val="right" w:pos="8789"/>
        </w:tabs>
        <w:ind w:firstLine="284"/>
        <w:jc w:val="both"/>
        <w:rPr>
          <w:rFonts w:ascii="Times New Roman" w:hAnsi="Times New Roman" w:cs="Times New Roman"/>
          <w:szCs w:val="28"/>
        </w:rPr>
      </w:pPr>
      <w:r w:rsidRPr="0035727F">
        <w:rPr>
          <w:rFonts w:ascii="Times New Roman" w:hAnsi="Times New Roman" w:cs="Times New Roman"/>
          <w:szCs w:val="28"/>
        </w:rPr>
        <w:t xml:space="preserve">Valsts kapitāla daļu turētāja pārstāve </w:t>
      </w:r>
      <w:r w:rsidRPr="0035727F">
        <w:rPr>
          <w:rFonts w:ascii="Times New Roman" w:hAnsi="Times New Roman" w:cs="Times New Roman"/>
          <w:szCs w:val="28"/>
        </w:rPr>
        <w:tab/>
        <w:t>(paraksts*)</w:t>
      </w:r>
      <w:r w:rsidRPr="0035727F">
        <w:rPr>
          <w:rFonts w:ascii="Times New Roman" w:hAnsi="Times New Roman" w:cs="Times New Roman"/>
          <w:szCs w:val="28"/>
        </w:rPr>
        <w:tab/>
        <w:t>D.Vilsone</w:t>
      </w:r>
    </w:p>
    <w:p w14:paraId="7E35D87B" w14:textId="77777777" w:rsidR="00EE3DAD" w:rsidRDefault="00EE3DAD" w:rsidP="00EE3DAD">
      <w:pPr>
        <w:ind w:right="45"/>
        <w:jc w:val="both"/>
        <w:rPr>
          <w:rFonts w:ascii="Times New Roman" w:hAnsi="Times New Roman" w:cs="Times New Roman"/>
        </w:rPr>
      </w:pPr>
    </w:p>
    <w:p w14:paraId="72BEF3B2" w14:textId="77777777" w:rsidR="00EE3DAD" w:rsidRPr="00461A73" w:rsidRDefault="00EE3DAD" w:rsidP="00EE3DAD">
      <w:pPr>
        <w:ind w:right="45"/>
        <w:jc w:val="both"/>
        <w:rPr>
          <w:rFonts w:ascii="Times New Roman" w:hAnsi="Times New Roman" w:cs="Times New Roman"/>
        </w:rPr>
      </w:pPr>
    </w:p>
    <w:p w14:paraId="2297EE2D" w14:textId="77777777" w:rsidR="00EE3DAD" w:rsidRPr="00A65887" w:rsidRDefault="00EE3DAD" w:rsidP="00EE3DAD">
      <w:pPr>
        <w:ind w:right="45"/>
      </w:pPr>
      <w:r w:rsidRPr="00461A73">
        <w:rPr>
          <w:rFonts w:ascii="Times New Roman" w:hAnsi="Times New Roman" w:cs="Times New Roman"/>
        </w:rPr>
        <w:t>* Dokuments ir parakstīts ar drošu elektronisko parakstu</w:t>
      </w:r>
    </w:p>
    <w:p w14:paraId="36C98A82" w14:textId="484EB14D" w:rsidR="00DB269D" w:rsidRPr="009A7FA5" w:rsidRDefault="00DB269D" w:rsidP="00EE3DAD">
      <w:pPr>
        <w:tabs>
          <w:tab w:val="center" w:pos="6096"/>
          <w:tab w:val="right" w:pos="9214"/>
        </w:tabs>
        <w:ind w:firstLine="284"/>
        <w:jc w:val="both"/>
        <w:rPr>
          <w:rFonts w:ascii="Times New Roman" w:hAnsi="Times New Roman" w:cs="Times New Roman"/>
        </w:rPr>
      </w:pPr>
    </w:p>
    <w:sectPr w:rsidR="00DB269D" w:rsidRPr="009A7FA5" w:rsidSect="00B6056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F2DC" w14:textId="77777777" w:rsidR="00BE2EE1" w:rsidRDefault="00BE2EE1" w:rsidP="004650A0">
      <w:r>
        <w:separator/>
      </w:r>
    </w:p>
  </w:endnote>
  <w:endnote w:type="continuationSeparator" w:id="0">
    <w:p w14:paraId="0629B415" w14:textId="77777777" w:rsidR="00BE2EE1" w:rsidRDefault="00BE2EE1" w:rsidP="0046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C256" w14:textId="77777777" w:rsidR="00C32122" w:rsidRDefault="00C32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9B1C" w14:textId="77777777" w:rsidR="00C32122" w:rsidRDefault="00C32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3B1E" w14:textId="77777777" w:rsidR="00C32122" w:rsidRDefault="00C32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5D59" w14:textId="77777777" w:rsidR="00BE2EE1" w:rsidRDefault="00BE2EE1" w:rsidP="004650A0">
      <w:r>
        <w:separator/>
      </w:r>
    </w:p>
  </w:footnote>
  <w:footnote w:type="continuationSeparator" w:id="0">
    <w:p w14:paraId="67686018" w14:textId="77777777" w:rsidR="00BE2EE1" w:rsidRDefault="00BE2EE1" w:rsidP="0046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4242" w14:textId="77777777" w:rsidR="00C32122" w:rsidRDefault="00C32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380"/>
      <w:docPartObj>
        <w:docPartGallery w:val="Page Numbers (Top of Page)"/>
        <w:docPartUnique/>
      </w:docPartObj>
    </w:sdtPr>
    <w:sdtEndPr>
      <w:rPr>
        <w:rFonts w:ascii="Times New Roman" w:hAnsi="Times New Roman" w:cs="Times New Roman"/>
      </w:rPr>
    </w:sdtEndPr>
    <w:sdtContent>
      <w:p w14:paraId="42249855" w14:textId="77777777" w:rsidR="004B388E" w:rsidRPr="00C32122" w:rsidRDefault="008B4FEC" w:rsidP="00C32122">
        <w:pPr>
          <w:pStyle w:val="Header"/>
          <w:jc w:val="center"/>
          <w:rPr>
            <w:rFonts w:ascii="Times New Roman" w:hAnsi="Times New Roman" w:cs="Times New Roman"/>
          </w:rPr>
        </w:pPr>
        <w:r w:rsidRPr="004B388E">
          <w:rPr>
            <w:rFonts w:ascii="Times New Roman" w:hAnsi="Times New Roman" w:cs="Times New Roman"/>
          </w:rPr>
          <w:fldChar w:fldCharType="begin"/>
        </w:r>
        <w:r w:rsidR="004B388E" w:rsidRPr="004B388E">
          <w:rPr>
            <w:rFonts w:ascii="Times New Roman" w:hAnsi="Times New Roman" w:cs="Times New Roman"/>
          </w:rPr>
          <w:instrText xml:space="preserve"> PAGE   \* MERGEFORMAT </w:instrText>
        </w:r>
        <w:r w:rsidRPr="004B388E">
          <w:rPr>
            <w:rFonts w:ascii="Times New Roman" w:hAnsi="Times New Roman" w:cs="Times New Roman"/>
          </w:rPr>
          <w:fldChar w:fldCharType="separate"/>
        </w:r>
        <w:r w:rsidR="00E163BB">
          <w:rPr>
            <w:rFonts w:ascii="Times New Roman" w:hAnsi="Times New Roman" w:cs="Times New Roman"/>
            <w:noProof/>
          </w:rPr>
          <w:t>2</w:t>
        </w:r>
        <w:r w:rsidRPr="004B388E">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54DA" w14:textId="77777777" w:rsidR="00C32122" w:rsidRDefault="00C3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86A6E"/>
    <w:multiLevelType w:val="multilevel"/>
    <w:tmpl w:val="3146AF46"/>
    <w:lvl w:ilvl="0">
      <w:start w:val="1"/>
      <w:numFmt w:val="decimal"/>
      <w:lvlText w:val="%1."/>
      <w:lvlJc w:val="left"/>
      <w:pPr>
        <w:ind w:left="1684" w:hanging="975"/>
      </w:pPr>
      <w:rPr>
        <w:rFonts w:hint="default"/>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205437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B"/>
    <w:rsid w:val="000D7AEB"/>
    <w:rsid w:val="00157AAE"/>
    <w:rsid w:val="001775CA"/>
    <w:rsid w:val="001C3E77"/>
    <w:rsid w:val="002E7603"/>
    <w:rsid w:val="00341069"/>
    <w:rsid w:val="00356E2B"/>
    <w:rsid w:val="004650A0"/>
    <w:rsid w:val="004B388E"/>
    <w:rsid w:val="005009C7"/>
    <w:rsid w:val="00505E28"/>
    <w:rsid w:val="00547663"/>
    <w:rsid w:val="00560A72"/>
    <w:rsid w:val="0060455D"/>
    <w:rsid w:val="00713D5D"/>
    <w:rsid w:val="007266BA"/>
    <w:rsid w:val="00760947"/>
    <w:rsid w:val="007706A9"/>
    <w:rsid w:val="007C545E"/>
    <w:rsid w:val="008B411C"/>
    <w:rsid w:val="008B4FEC"/>
    <w:rsid w:val="00902019"/>
    <w:rsid w:val="00925801"/>
    <w:rsid w:val="009A7FA5"/>
    <w:rsid w:val="009E0C93"/>
    <w:rsid w:val="00A00A89"/>
    <w:rsid w:val="00A1156C"/>
    <w:rsid w:val="00A26EA5"/>
    <w:rsid w:val="00AA796E"/>
    <w:rsid w:val="00AC3C52"/>
    <w:rsid w:val="00AF1BB1"/>
    <w:rsid w:val="00B6056C"/>
    <w:rsid w:val="00BE2EE1"/>
    <w:rsid w:val="00C32122"/>
    <w:rsid w:val="00C35264"/>
    <w:rsid w:val="00D262A1"/>
    <w:rsid w:val="00D26B85"/>
    <w:rsid w:val="00D865DE"/>
    <w:rsid w:val="00D942E5"/>
    <w:rsid w:val="00DB269D"/>
    <w:rsid w:val="00DE521B"/>
    <w:rsid w:val="00E163BB"/>
    <w:rsid w:val="00E46B80"/>
    <w:rsid w:val="00EB1BF3"/>
    <w:rsid w:val="00EE3DAD"/>
    <w:rsid w:val="00F24026"/>
    <w:rsid w:val="00FC48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D60F"/>
  <w15:docId w15:val="{108E90D5-B405-4620-9C6E-E375ACF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6E2B"/>
    <w:pPr>
      <w:spacing w:after="0" w:line="240" w:lineRule="auto"/>
    </w:pPr>
    <w:rPr>
      <w:rFonts w:ascii="Arial Unicode MS" w:eastAsia="Arial Unicode MS" w:hAnsi="Arial Unicode MS" w:cs="Arial Unicode MS"/>
      <w:color w:val="000000"/>
      <w:sz w:val="24"/>
      <w:szCs w:val="24"/>
      <w:lang w:eastAsia="lv-LV"/>
    </w:rPr>
  </w:style>
  <w:style w:type="paragraph" w:styleId="Heading5">
    <w:name w:val="heading 5"/>
    <w:basedOn w:val="Normal"/>
    <w:next w:val="Normal"/>
    <w:link w:val="Heading5Char"/>
    <w:uiPriority w:val="9"/>
    <w:semiHidden/>
    <w:unhideWhenUsed/>
    <w:qFormat/>
    <w:rsid w:val="00356E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6E2B"/>
    <w:rPr>
      <w:rFonts w:asciiTheme="majorHAnsi" w:eastAsiaTheme="majorEastAsia" w:hAnsiTheme="majorHAnsi" w:cstheme="majorBidi"/>
      <w:color w:val="243F60" w:themeColor="accent1" w:themeShade="7F"/>
      <w:sz w:val="24"/>
      <w:szCs w:val="24"/>
      <w:lang w:eastAsia="lv-LV"/>
    </w:rPr>
  </w:style>
  <w:style w:type="paragraph" w:styleId="NoSpacing">
    <w:name w:val="No Spacing"/>
    <w:uiPriority w:val="1"/>
    <w:qFormat/>
    <w:rsid w:val="00356E2B"/>
    <w:pPr>
      <w:spacing w:after="0" w:line="240" w:lineRule="auto"/>
    </w:pPr>
    <w:rPr>
      <w:rFonts w:ascii="Arial Unicode MS" w:eastAsia="Arial Unicode MS" w:hAnsi="Arial Unicode MS" w:cs="Arial Unicode MS"/>
      <w:color w:val="000000"/>
      <w:sz w:val="24"/>
      <w:szCs w:val="24"/>
      <w:lang w:eastAsia="lv-LV"/>
    </w:rPr>
  </w:style>
  <w:style w:type="paragraph" w:styleId="ListParagraph">
    <w:name w:val="List Paragraph"/>
    <w:basedOn w:val="Normal"/>
    <w:uiPriority w:val="34"/>
    <w:qFormat/>
    <w:rsid w:val="00356E2B"/>
    <w:pPr>
      <w:ind w:left="720"/>
      <w:contextualSpacing/>
    </w:pPr>
  </w:style>
  <w:style w:type="paragraph" w:customStyle="1" w:styleId="tvhtml">
    <w:name w:val="tv_html"/>
    <w:basedOn w:val="Normal"/>
    <w:rsid w:val="00356E2B"/>
    <w:pPr>
      <w:spacing w:before="100" w:beforeAutospacing="1" w:after="100" w:afterAutospacing="1"/>
    </w:pPr>
    <w:rPr>
      <w:rFonts w:ascii="Verdana" w:eastAsia="Times New Roman" w:hAnsi="Verdana" w:cs="Times New Roman"/>
      <w:color w:val="auto"/>
      <w:sz w:val="18"/>
      <w:szCs w:val="18"/>
    </w:rPr>
  </w:style>
  <w:style w:type="character" w:customStyle="1" w:styleId="tvhtml1">
    <w:name w:val="tv_html1"/>
    <w:basedOn w:val="DefaultParagraphFont"/>
    <w:rsid w:val="00356E2B"/>
    <w:rPr>
      <w:rFonts w:ascii="Verdana" w:hAnsi="Verdana" w:hint="default"/>
      <w:sz w:val="18"/>
      <w:szCs w:val="18"/>
    </w:rPr>
  </w:style>
  <w:style w:type="paragraph" w:styleId="Footer">
    <w:name w:val="footer"/>
    <w:basedOn w:val="Normal"/>
    <w:link w:val="FooterChar"/>
    <w:uiPriority w:val="99"/>
    <w:unhideWhenUsed/>
    <w:rsid w:val="00356E2B"/>
    <w:pPr>
      <w:tabs>
        <w:tab w:val="center" w:pos="4153"/>
        <w:tab w:val="right" w:pos="8306"/>
      </w:tabs>
    </w:pPr>
  </w:style>
  <w:style w:type="character" w:customStyle="1" w:styleId="FooterChar">
    <w:name w:val="Footer Char"/>
    <w:basedOn w:val="DefaultParagraphFont"/>
    <w:link w:val="Footer"/>
    <w:uiPriority w:val="99"/>
    <w:rsid w:val="00356E2B"/>
    <w:rPr>
      <w:rFonts w:ascii="Arial Unicode MS" w:eastAsia="Arial Unicode MS" w:hAnsi="Arial Unicode MS" w:cs="Arial Unicode MS"/>
      <w:color w:val="000000"/>
      <w:sz w:val="24"/>
      <w:szCs w:val="24"/>
      <w:lang w:eastAsia="lv-LV"/>
    </w:rPr>
  </w:style>
  <w:style w:type="paragraph" w:styleId="BalloonText">
    <w:name w:val="Balloon Text"/>
    <w:basedOn w:val="Normal"/>
    <w:link w:val="BalloonTextChar"/>
    <w:uiPriority w:val="99"/>
    <w:semiHidden/>
    <w:unhideWhenUsed/>
    <w:rsid w:val="00FC4810"/>
    <w:rPr>
      <w:rFonts w:ascii="Tahoma" w:hAnsi="Tahoma" w:cs="Tahoma"/>
      <w:sz w:val="16"/>
      <w:szCs w:val="16"/>
    </w:rPr>
  </w:style>
  <w:style w:type="character" w:customStyle="1" w:styleId="BalloonTextChar">
    <w:name w:val="Balloon Text Char"/>
    <w:basedOn w:val="DefaultParagraphFont"/>
    <w:link w:val="BalloonText"/>
    <w:uiPriority w:val="99"/>
    <w:semiHidden/>
    <w:rsid w:val="00FC4810"/>
    <w:rPr>
      <w:rFonts w:ascii="Tahoma" w:eastAsia="Arial Unicode MS" w:hAnsi="Tahoma" w:cs="Tahoma"/>
      <w:color w:val="000000"/>
      <w:sz w:val="16"/>
      <w:szCs w:val="16"/>
      <w:lang w:eastAsia="lv-LV"/>
    </w:rPr>
  </w:style>
  <w:style w:type="character" w:styleId="CommentReference">
    <w:name w:val="annotation reference"/>
    <w:basedOn w:val="DefaultParagraphFont"/>
    <w:uiPriority w:val="99"/>
    <w:semiHidden/>
    <w:unhideWhenUsed/>
    <w:rsid w:val="00EB1BF3"/>
    <w:rPr>
      <w:sz w:val="16"/>
      <w:szCs w:val="16"/>
    </w:rPr>
  </w:style>
  <w:style w:type="paragraph" w:styleId="CommentText">
    <w:name w:val="annotation text"/>
    <w:basedOn w:val="Normal"/>
    <w:link w:val="CommentTextChar"/>
    <w:uiPriority w:val="99"/>
    <w:semiHidden/>
    <w:unhideWhenUsed/>
    <w:rsid w:val="00EB1BF3"/>
    <w:rPr>
      <w:sz w:val="20"/>
      <w:szCs w:val="20"/>
    </w:rPr>
  </w:style>
  <w:style w:type="character" w:customStyle="1" w:styleId="CommentTextChar">
    <w:name w:val="Comment Text Char"/>
    <w:basedOn w:val="DefaultParagraphFont"/>
    <w:link w:val="CommentText"/>
    <w:uiPriority w:val="99"/>
    <w:semiHidden/>
    <w:rsid w:val="00EB1BF3"/>
    <w:rPr>
      <w:rFonts w:ascii="Arial Unicode MS" w:eastAsia="Arial Unicode MS" w:hAnsi="Arial Unicode MS" w:cs="Arial Unicode MS"/>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EB1BF3"/>
    <w:rPr>
      <w:b/>
      <w:bCs/>
    </w:rPr>
  </w:style>
  <w:style w:type="character" w:customStyle="1" w:styleId="CommentSubjectChar">
    <w:name w:val="Comment Subject Char"/>
    <w:basedOn w:val="CommentTextChar"/>
    <w:link w:val="CommentSubject"/>
    <w:uiPriority w:val="99"/>
    <w:semiHidden/>
    <w:rsid w:val="00EB1BF3"/>
    <w:rPr>
      <w:rFonts w:ascii="Arial Unicode MS" w:eastAsia="Arial Unicode MS" w:hAnsi="Arial Unicode MS" w:cs="Arial Unicode MS"/>
      <w:b/>
      <w:bCs/>
      <w:color w:val="000000"/>
      <w:sz w:val="20"/>
      <w:szCs w:val="20"/>
      <w:lang w:eastAsia="lv-LV"/>
    </w:rPr>
  </w:style>
  <w:style w:type="paragraph" w:styleId="Header">
    <w:name w:val="header"/>
    <w:basedOn w:val="Normal"/>
    <w:link w:val="HeaderChar"/>
    <w:uiPriority w:val="99"/>
    <w:unhideWhenUsed/>
    <w:rsid w:val="004B388E"/>
    <w:pPr>
      <w:tabs>
        <w:tab w:val="center" w:pos="4153"/>
        <w:tab w:val="right" w:pos="8306"/>
      </w:tabs>
    </w:pPr>
  </w:style>
  <w:style w:type="character" w:customStyle="1" w:styleId="HeaderChar">
    <w:name w:val="Header Char"/>
    <w:basedOn w:val="DefaultParagraphFont"/>
    <w:link w:val="Header"/>
    <w:uiPriority w:val="99"/>
    <w:rsid w:val="004B388E"/>
    <w:rPr>
      <w:rFonts w:ascii="Arial Unicode MS" w:eastAsia="Arial Unicode MS" w:hAnsi="Arial Unicode MS" w:cs="Arial Unicode MS"/>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1556</Words>
  <Characters>888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Beate Rapa</cp:lastModifiedBy>
  <cp:revision>3</cp:revision>
  <cp:lastPrinted>2020-01-09T13:45:00Z</cp:lastPrinted>
  <dcterms:created xsi:type="dcterms:W3CDTF">2023-05-16T08:05:00Z</dcterms:created>
  <dcterms:modified xsi:type="dcterms:W3CDTF">2023-05-16T08:05:00Z</dcterms:modified>
</cp:coreProperties>
</file>