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3597" w14:textId="77777777" w:rsidR="00020C01" w:rsidRPr="00DC0E33" w:rsidRDefault="00020C01" w:rsidP="00020C01">
      <w:pPr>
        <w:pStyle w:val="Title"/>
        <w:jc w:val="right"/>
        <w:rPr>
          <w:b w:val="0"/>
          <w:sz w:val="24"/>
          <w:szCs w:val="24"/>
        </w:rPr>
      </w:pPr>
      <w:bookmarkStart w:id="0" w:name="_Hlk503797887"/>
      <w:r w:rsidRPr="00DC0E33">
        <w:rPr>
          <w:b w:val="0"/>
          <w:sz w:val="24"/>
          <w:szCs w:val="24"/>
        </w:rPr>
        <w:t>Pielikums Nr.1</w:t>
      </w:r>
    </w:p>
    <w:p w14:paraId="63D1ACEF" w14:textId="2843008F" w:rsidR="00020C01" w:rsidRPr="00DC0E33" w:rsidRDefault="00020C01" w:rsidP="00020C01">
      <w:pPr>
        <w:pStyle w:val="Title"/>
        <w:jc w:val="right"/>
        <w:rPr>
          <w:b w:val="0"/>
          <w:sz w:val="24"/>
          <w:szCs w:val="24"/>
        </w:rPr>
      </w:pPr>
      <w:r>
        <w:rPr>
          <w:b w:val="0"/>
          <w:sz w:val="24"/>
          <w:szCs w:val="24"/>
        </w:rPr>
        <w:t>2018</w:t>
      </w:r>
      <w:r w:rsidRPr="00DC0E33">
        <w:rPr>
          <w:b w:val="0"/>
          <w:sz w:val="24"/>
          <w:szCs w:val="24"/>
        </w:rPr>
        <w:t>.</w:t>
      </w:r>
      <w:r w:rsidR="00DE2C51">
        <w:rPr>
          <w:b w:val="0"/>
          <w:sz w:val="24"/>
          <w:szCs w:val="24"/>
        </w:rPr>
        <w:t xml:space="preserve"> </w:t>
      </w:r>
      <w:r w:rsidRPr="00DC0E33">
        <w:rPr>
          <w:b w:val="0"/>
          <w:sz w:val="24"/>
          <w:szCs w:val="24"/>
        </w:rPr>
        <w:t xml:space="preserve">gada </w:t>
      </w:r>
      <w:r w:rsidR="007659D9">
        <w:rPr>
          <w:b w:val="0"/>
          <w:sz w:val="24"/>
          <w:szCs w:val="24"/>
        </w:rPr>
        <w:t>2</w:t>
      </w:r>
      <w:r w:rsidRPr="00DC0E33">
        <w:rPr>
          <w:b w:val="0"/>
          <w:sz w:val="24"/>
          <w:szCs w:val="24"/>
        </w:rPr>
        <w:t>.</w:t>
      </w:r>
      <w:r w:rsidR="007659D9">
        <w:rPr>
          <w:b w:val="0"/>
          <w:sz w:val="24"/>
          <w:szCs w:val="24"/>
        </w:rPr>
        <w:t xml:space="preserve"> </w:t>
      </w:r>
      <w:r w:rsidRPr="00DC0E33">
        <w:rPr>
          <w:b w:val="0"/>
          <w:sz w:val="24"/>
          <w:szCs w:val="24"/>
        </w:rPr>
        <w:t>janvāra</w:t>
      </w:r>
    </w:p>
    <w:p w14:paraId="7DE426CF" w14:textId="06AC0913" w:rsidR="00020C01" w:rsidRPr="00DC0E33" w:rsidRDefault="00020C01" w:rsidP="00020C01">
      <w:pPr>
        <w:pStyle w:val="Title"/>
        <w:jc w:val="right"/>
        <w:rPr>
          <w:b w:val="0"/>
          <w:sz w:val="24"/>
          <w:szCs w:val="24"/>
        </w:rPr>
      </w:pPr>
      <w:r w:rsidRPr="00DC0E33">
        <w:rPr>
          <w:b w:val="0"/>
          <w:sz w:val="24"/>
          <w:szCs w:val="24"/>
        </w:rPr>
        <w:t>līdzdarbības līgumam Nr.</w:t>
      </w:r>
      <w:r>
        <w:rPr>
          <w:b w:val="0"/>
          <w:sz w:val="24"/>
          <w:szCs w:val="24"/>
        </w:rPr>
        <w:t>2.5.</w:t>
      </w:r>
      <w:r w:rsidRPr="00AB2FF2">
        <w:rPr>
          <w:b w:val="0"/>
          <w:sz w:val="24"/>
          <w:szCs w:val="24"/>
        </w:rPr>
        <w:t>-8-</w:t>
      </w:r>
      <w:r w:rsidR="007659D9">
        <w:rPr>
          <w:b w:val="0"/>
          <w:sz w:val="24"/>
          <w:szCs w:val="24"/>
        </w:rPr>
        <w:t>14</w:t>
      </w:r>
    </w:p>
    <w:p w14:paraId="34B1D92C" w14:textId="77777777" w:rsidR="00020C01" w:rsidRDefault="00020C01" w:rsidP="00020C01">
      <w:pPr>
        <w:jc w:val="center"/>
        <w:rPr>
          <w:b/>
        </w:rPr>
      </w:pPr>
    </w:p>
    <w:p w14:paraId="25E53E22" w14:textId="77777777" w:rsidR="00020C01" w:rsidRDefault="00020C01" w:rsidP="00020C01">
      <w:pPr>
        <w:jc w:val="center"/>
        <w:outlineLvl w:val="0"/>
        <w:rPr>
          <w:b/>
        </w:rPr>
      </w:pPr>
    </w:p>
    <w:p w14:paraId="668D6D53" w14:textId="45C71A6A" w:rsidR="00020C01" w:rsidRPr="00DC0E33" w:rsidRDefault="00020C01" w:rsidP="00020C01">
      <w:pPr>
        <w:jc w:val="center"/>
        <w:outlineLvl w:val="0"/>
        <w:rPr>
          <w:b/>
        </w:rPr>
      </w:pPr>
      <w:r>
        <w:rPr>
          <w:b/>
        </w:rPr>
        <w:t>ATSKAITE</w:t>
      </w:r>
      <w:r w:rsidR="00F859C1">
        <w:rPr>
          <w:b/>
        </w:rPr>
        <w:t xml:space="preserve"> (izejošais dok. nr. 02-pd no 25.01.2019.</w:t>
      </w:r>
      <w:bookmarkStart w:id="1" w:name="_GoBack"/>
      <w:bookmarkEnd w:id="1"/>
      <w:r w:rsidR="00F859C1">
        <w:rPr>
          <w:b/>
        </w:rPr>
        <w:t>)</w:t>
      </w:r>
    </w:p>
    <w:p w14:paraId="5AA7F439" w14:textId="1F124C39" w:rsidR="00020C01" w:rsidRPr="007659D9" w:rsidRDefault="00020C01" w:rsidP="00020C01">
      <w:pPr>
        <w:jc w:val="center"/>
        <w:outlineLvl w:val="0"/>
        <w:rPr>
          <w:b/>
        </w:rPr>
      </w:pPr>
      <w:r w:rsidRPr="007659D9">
        <w:rPr>
          <w:b/>
        </w:rPr>
        <w:t>par 201</w:t>
      </w:r>
      <w:r w:rsidR="00DE2C51" w:rsidRPr="007659D9">
        <w:rPr>
          <w:b/>
        </w:rPr>
        <w:t>8</w:t>
      </w:r>
      <w:r w:rsidRPr="007659D9">
        <w:rPr>
          <w:b/>
        </w:rPr>
        <w:t>.</w:t>
      </w:r>
      <w:r w:rsidR="00DE2C51" w:rsidRPr="007659D9">
        <w:rPr>
          <w:b/>
        </w:rPr>
        <w:t xml:space="preserve"> </w:t>
      </w:r>
      <w:r w:rsidRPr="007659D9">
        <w:rPr>
          <w:b/>
        </w:rPr>
        <w:t>gadā sasniegtajiem rezultatīvajiem rādītājiem</w:t>
      </w:r>
    </w:p>
    <w:p w14:paraId="78511E32" w14:textId="2A96AB99" w:rsidR="00020C01" w:rsidRPr="007659D9" w:rsidRDefault="00020C01" w:rsidP="00020C01">
      <w:pPr>
        <w:jc w:val="center"/>
        <w:outlineLvl w:val="0"/>
        <w:rPr>
          <w:b/>
        </w:rPr>
      </w:pPr>
      <w:r w:rsidRPr="007659D9">
        <w:rPr>
          <w:b/>
        </w:rPr>
        <w:t>saskaņā ar 201</w:t>
      </w:r>
      <w:r w:rsidR="00DE2C51" w:rsidRPr="007659D9">
        <w:rPr>
          <w:b/>
        </w:rPr>
        <w:t>8</w:t>
      </w:r>
      <w:r w:rsidRPr="007659D9">
        <w:rPr>
          <w:b/>
        </w:rPr>
        <w:t>.</w:t>
      </w:r>
      <w:r w:rsidR="00DE2C51" w:rsidRPr="007659D9">
        <w:rPr>
          <w:b/>
        </w:rPr>
        <w:t xml:space="preserve"> </w:t>
      </w:r>
      <w:r w:rsidRPr="007659D9">
        <w:rPr>
          <w:b/>
        </w:rPr>
        <w:t xml:space="preserve">gada </w:t>
      </w:r>
      <w:r w:rsidR="00266CF5" w:rsidRPr="007659D9">
        <w:rPr>
          <w:b/>
        </w:rPr>
        <w:t>9</w:t>
      </w:r>
      <w:r w:rsidRPr="007659D9">
        <w:rPr>
          <w:b/>
        </w:rPr>
        <w:t>.</w:t>
      </w:r>
      <w:r w:rsidR="00266CF5" w:rsidRPr="007659D9">
        <w:rPr>
          <w:b/>
        </w:rPr>
        <w:t xml:space="preserve"> februārī</w:t>
      </w:r>
      <w:r w:rsidRPr="007659D9">
        <w:rPr>
          <w:b/>
        </w:rPr>
        <w:t xml:space="preserve"> noslēgto finansēšanas līgumu </w:t>
      </w:r>
    </w:p>
    <w:p w14:paraId="0596ACEA" w14:textId="49F41A45" w:rsidR="00266CF5" w:rsidRPr="007659D9" w:rsidRDefault="00020C01" w:rsidP="00266CF5">
      <w:pPr>
        <w:pStyle w:val="Title"/>
        <w:rPr>
          <w:sz w:val="24"/>
          <w:szCs w:val="24"/>
        </w:rPr>
      </w:pPr>
      <w:r w:rsidRPr="007659D9">
        <w:rPr>
          <w:sz w:val="24"/>
          <w:szCs w:val="24"/>
        </w:rPr>
        <w:t>Nr.</w:t>
      </w:r>
      <w:r w:rsidR="00266CF5" w:rsidRPr="007659D9">
        <w:rPr>
          <w:sz w:val="24"/>
          <w:szCs w:val="24"/>
        </w:rPr>
        <w:t xml:space="preserve"> 2.5.-11-43 un</w:t>
      </w:r>
      <w:r w:rsidR="007659D9" w:rsidRPr="007659D9">
        <w:rPr>
          <w:sz w:val="24"/>
          <w:szCs w:val="24"/>
        </w:rPr>
        <w:t xml:space="preserve"> 2018. gada 8. jūnijā noslēgto</w:t>
      </w:r>
      <w:r w:rsidR="00266CF5" w:rsidRPr="007659D9">
        <w:rPr>
          <w:sz w:val="24"/>
          <w:szCs w:val="24"/>
        </w:rPr>
        <w:t xml:space="preserve"> vienošanos nr. 2.5.-11</w:t>
      </w:r>
      <w:r w:rsidR="007659D9" w:rsidRPr="007659D9">
        <w:rPr>
          <w:sz w:val="24"/>
          <w:szCs w:val="24"/>
        </w:rPr>
        <w:t>-140</w:t>
      </w:r>
    </w:p>
    <w:p w14:paraId="5B006F28" w14:textId="7141D509" w:rsidR="00020C01" w:rsidRPr="007659D9" w:rsidRDefault="00020C01" w:rsidP="00020C01">
      <w:pPr>
        <w:jc w:val="center"/>
        <w:rPr>
          <w:b/>
        </w:rPr>
      </w:pPr>
    </w:p>
    <w:p w14:paraId="3AB52946" w14:textId="77777777" w:rsidR="00020C01" w:rsidRDefault="00020C01" w:rsidP="00020C01">
      <w:pPr>
        <w:jc w:val="center"/>
        <w:outlineLvl w:val="0"/>
        <w:rPr>
          <w:b/>
        </w:rPr>
      </w:pPr>
    </w:p>
    <w:p w14:paraId="52FD30CE" w14:textId="77777777" w:rsidR="00020C01" w:rsidRPr="00DC0E33" w:rsidRDefault="00020C01" w:rsidP="00020C01">
      <w:pPr>
        <w:jc w:val="center"/>
        <w:outlineLvl w:val="0"/>
        <w:rPr>
          <w:b/>
        </w:rPr>
      </w:pPr>
    </w:p>
    <w:p w14:paraId="56462886" w14:textId="423828FB" w:rsidR="00020C01" w:rsidRPr="00C843F1" w:rsidRDefault="00020C01" w:rsidP="00020C01">
      <w:pPr>
        <w:ind w:firstLine="720"/>
        <w:jc w:val="both"/>
      </w:pPr>
      <w:r w:rsidRPr="00C843F1">
        <w:t>Valsts sabiedrība ar ierobežotu atbildību „</w:t>
      </w:r>
      <w:r>
        <w:t>Rīgas cirks</w:t>
      </w:r>
      <w:r w:rsidRPr="00C843F1">
        <w:t>”</w:t>
      </w:r>
      <w:r>
        <w:t>, pamatojoties uz 2018</w:t>
      </w:r>
      <w:r w:rsidRPr="00C843F1">
        <w:t>.</w:t>
      </w:r>
      <w:r w:rsidR="00266CF5">
        <w:t xml:space="preserve"> </w:t>
      </w:r>
      <w:r w:rsidRPr="00C843F1">
        <w:t xml:space="preserve">gada </w:t>
      </w:r>
      <w:r w:rsidR="00266CF5">
        <w:t>2</w:t>
      </w:r>
      <w:r w:rsidRPr="00C843F1">
        <w:t>.</w:t>
      </w:r>
      <w:r w:rsidR="00266CF5">
        <w:t xml:space="preserve"> </w:t>
      </w:r>
      <w:r>
        <w:t>janvārī</w:t>
      </w:r>
      <w:r w:rsidRPr="00C843F1">
        <w:t xml:space="preserve"> noslēgtā līdzdarbības līguma Nr.</w:t>
      </w:r>
      <w:r w:rsidR="00266CF5">
        <w:t xml:space="preserve"> </w:t>
      </w:r>
      <w:r>
        <w:t>2.5.-8-</w:t>
      </w:r>
      <w:r w:rsidR="00266CF5">
        <w:t>14</w:t>
      </w:r>
      <w:r w:rsidRPr="00C843F1">
        <w:t xml:space="preserve">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w:t>
      </w:r>
      <w:r w:rsidR="00266CF5">
        <w:t>18</w:t>
      </w:r>
      <w:r>
        <w:t>.</w:t>
      </w:r>
      <w:r w:rsidR="00266CF5">
        <w:t xml:space="preserve"> </w:t>
      </w:r>
      <w:r w:rsidRPr="00141C3E">
        <w:t>gadā Pārvaldes uzdevumu izpildes ietvaros sasniegtajiem rezultatīvajiem rādītājiem saskaņā ar</w:t>
      </w:r>
      <w:r w:rsidRPr="00141C3E">
        <w:rPr>
          <w:b/>
        </w:rPr>
        <w:t xml:space="preserve"> </w:t>
      </w:r>
      <w:r w:rsidRPr="00C843F1">
        <w:t>201</w:t>
      </w:r>
      <w:r w:rsidR="00266CF5">
        <w:t>8</w:t>
      </w:r>
      <w:r w:rsidRPr="00C843F1">
        <w:t>.</w:t>
      </w:r>
      <w:r w:rsidR="00266CF5">
        <w:t xml:space="preserve"> </w:t>
      </w:r>
      <w:r w:rsidRPr="00C843F1">
        <w:t>gada</w:t>
      </w:r>
      <w:r>
        <w:t xml:space="preserve"> </w:t>
      </w:r>
      <w:r w:rsidR="00266CF5">
        <w:t>9. februārī</w:t>
      </w:r>
      <w:r w:rsidRPr="00C843F1">
        <w:t xml:space="preserve"> noslēgto finansēšanas līgumu</w:t>
      </w:r>
      <w:r>
        <w:t xml:space="preserve"> Nr.</w:t>
      </w:r>
      <w:r w:rsidR="00266CF5">
        <w:t xml:space="preserve"> 2.5.-11-43 un pie tā</w:t>
      </w:r>
      <w:r w:rsidR="007659D9">
        <w:t xml:space="preserve"> 2018. gada 8. jūnijā</w:t>
      </w:r>
      <w:r w:rsidR="00266CF5">
        <w:t xml:space="preserve"> noslēgto vienošanos nr.2.5.-11-</w:t>
      </w:r>
      <w:r w:rsidR="007659D9">
        <w:t>140</w:t>
      </w:r>
      <w:r>
        <w:t>:</w:t>
      </w:r>
    </w:p>
    <w:p w14:paraId="5C8D86C7" w14:textId="36023786" w:rsidR="00020C01" w:rsidRDefault="007659D9" w:rsidP="00020C01">
      <w:pPr>
        <w:ind w:right="-483"/>
        <w:jc w:val="both"/>
      </w:pPr>
      <w:r>
        <w:t>(numerācija pielāgota Līgumā esošajai numerācijai)</w:t>
      </w:r>
    </w:p>
    <w:p w14:paraId="0E18E421" w14:textId="77777777" w:rsidR="007659D9" w:rsidRDefault="007659D9" w:rsidP="00020C01">
      <w:pPr>
        <w:ind w:right="-483"/>
        <w:jc w:val="both"/>
      </w:pPr>
    </w:p>
    <w:p w14:paraId="3C7861ED" w14:textId="56CDD288" w:rsidR="00020C01" w:rsidRDefault="00020C01" w:rsidP="00020C01">
      <w:pPr>
        <w:jc w:val="both"/>
      </w:pPr>
      <w:r>
        <w:t xml:space="preserve"> </w:t>
      </w:r>
      <w:r w:rsidR="007659D9">
        <w:t>2.</w:t>
      </w:r>
      <w:r>
        <w:t>1</w:t>
      </w:r>
      <w:r w:rsidRPr="00CA5C04">
        <w:t>. Repert</w:t>
      </w:r>
      <w:r w:rsidRPr="006B7C36">
        <w:t>uāra tematiskā aptvēruma plašums un daudzveidība:</w:t>
      </w:r>
    </w:p>
    <w:p w14:paraId="71518E92" w14:textId="77777777" w:rsidR="00020C01" w:rsidRDefault="00020C01" w:rsidP="00020C0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77"/>
        <w:gridCol w:w="2908"/>
        <w:gridCol w:w="2319"/>
      </w:tblGrid>
      <w:tr w:rsidR="00020C01" w:rsidRPr="00CA5C04" w14:paraId="4C33D5D5" w14:textId="77777777" w:rsidTr="007659D9">
        <w:trPr>
          <w:trHeight w:val="470"/>
        </w:trPr>
        <w:tc>
          <w:tcPr>
            <w:tcW w:w="452" w:type="pct"/>
            <w:vAlign w:val="center"/>
          </w:tcPr>
          <w:p w14:paraId="60D77032" w14:textId="77777777" w:rsidR="00020C01" w:rsidRDefault="00020C01" w:rsidP="009F796E">
            <w:pPr>
              <w:jc w:val="center"/>
            </w:pPr>
            <w:r>
              <w:rPr>
                <w:b/>
              </w:rPr>
              <w:t>Nr.</w:t>
            </w:r>
          </w:p>
        </w:tc>
        <w:tc>
          <w:tcPr>
            <w:tcW w:w="1752" w:type="pct"/>
            <w:vAlign w:val="center"/>
          </w:tcPr>
          <w:p w14:paraId="43F8236D" w14:textId="77777777" w:rsidR="00020C01" w:rsidRDefault="00020C01" w:rsidP="009F796E">
            <w:pPr>
              <w:jc w:val="center"/>
            </w:pPr>
            <w:r w:rsidRPr="00CA5C04">
              <w:rPr>
                <w:b/>
              </w:rPr>
              <w:t>Rezultatīvais rādītājs</w:t>
            </w:r>
          </w:p>
        </w:tc>
        <w:tc>
          <w:tcPr>
            <w:tcW w:w="1555" w:type="pct"/>
            <w:vAlign w:val="center"/>
          </w:tcPr>
          <w:p w14:paraId="2173F0B4" w14:textId="77777777" w:rsidR="00020C01" w:rsidRDefault="00020C01" w:rsidP="009F796E">
            <w:pPr>
              <w:jc w:val="center"/>
            </w:pPr>
            <w:r w:rsidRPr="00CA5C04">
              <w:rPr>
                <w:b/>
              </w:rPr>
              <w:t>Plāns</w:t>
            </w:r>
          </w:p>
        </w:tc>
        <w:tc>
          <w:tcPr>
            <w:tcW w:w="1240" w:type="pct"/>
            <w:vAlign w:val="center"/>
          </w:tcPr>
          <w:p w14:paraId="77E5F6A3" w14:textId="77777777" w:rsidR="00020C01" w:rsidRDefault="00020C01" w:rsidP="009F796E">
            <w:pPr>
              <w:jc w:val="center"/>
            </w:pPr>
            <w:r w:rsidRPr="00CA5C04">
              <w:rPr>
                <w:b/>
              </w:rPr>
              <w:t>Izpilde</w:t>
            </w:r>
          </w:p>
        </w:tc>
      </w:tr>
      <w:tr w:rsidR="00020C01" w:rsidRPr="00CA5C04" w14:paraId="10695176" w14:textId="77777777" w:rsidTr="007659D9">
        <w:trPr>
          <w:trHeight w:val="982"/>
        </w:trPr>
        <w:tc>
          <w:tcPr>
            <w:tcW w:w="452" w:type="pct"/>
          </w:tcPr>
          <w:p w14:paraId="7B9F27B7" w14:textId="1B384F2D" w:rsidR="00020C01" w:rsidRDefault="007659D9" w:rsidP="009F796E">
            <w:pPr>
              <w:jc w:val="center"/>
            </w:pPr>
            <w:r>
              <w:t>2.</w:t>
            </w:r>
            <w:r w:rsidR="00020C01">
              <w:t>1.1</w:t>
            </w:r>
            <w:r w:rsidR="00020C01" w:rsidRPr="00CA5C04">
              <w:t>.</w:t>
            </w:r>
          </w:p>
        </w:tc>
        <w:tc>
          <w:tcPr>
            <w:tcW w:w="1752" w:type="pct"/>
          </w:tcPr>
          <w:p w14:paraId="23C3816E" w14:textId="77777777" w:rsidR="00020C01" w:rsidRDefault="00020C01" w:rsidP="009F796E">
            <w:pPr>
              <w:jc w:val="both"/>
            </w:pPr>
            <w:r w:rsidRPr="00226811">
              <w:t>Izrāžu nosaukumu skaits gadā</w:t>
            </w:r>
          </w:p>
          <w:p w14:paraId="1E492CCF" w14:textId="77777777" w:rsidR="00020C01" w:rsidRDefault="00020C01" w:rsidP="009F796E">
            <w:pPr>
              <w:jc w:val="both"/>
            </w:pPr>
          </w:p>
        </w:tc>
        <w:tc>
          <w:tcPr>
            <w:tcW w:w="1555" w:type="pct"/>
          </w:tcPr>
          <w:p w14:paraId="7848BE7D" w14:textId="77777777" w:rsidR="00020C01" w:rsidRDefault="00020C01" w:rsidP="009F796E">
            <w:pPr>
              <w:jc w:val="both"/>
            </w:pPr>
            <w:r>
              <w:t>Plānotais i</w:t>
            </w:r>
            <w:r w:rsidRPr="00226811">
              <w:t>zrāžu nosaukumu skaits repertuārā gadā</w:t>
            </w:r>
            <w:r w:rsidRPr="00266CF5">
              <w:t xml:space="preserve"> </w:t>
            </w:r>
            <w:r w:rsidR="00C42721" w:rsidRPr="00266CF5">
              <w:rPr>
                <w:b/>
              </w:rPr>
              <w:t>5</w:t>
            </w:r>
            <w:r w:rsidR="004B5C16" w:rsidRPr="00266CF5">
              <w:t xml:space="preserve"> </w:t>
            </w:r>
          </w:p>
        </w:tc>
        <w:tc>
          <w:tcPr>
            <w:tcW w:w="1240" w:type="pct"/>
          </w:tcPr>
          <w:p w14:paraId="19C0B195" w14:textId="0D225FE5" w:rsidR="00020C01" w:rsidRDefault="00020C01" w:rsidP="009F796E">
            <w:pPr>
              <w:jc w:val="both"/>
            </w:pPr>
            <w:r w:rsidRPr="00226811">
              <w:t>Izrāžu nosaukumu skaits repertuārā gadā</w:t>
            </w:r>
            <w:r>
              <w:t xml:space="preserve"> </w:t>
            </w:r>
            <w:r w:rsidR="0038016B" w:rsidRPr="0038016B">
              <w:rPr>
                <w:b/>
              </w:rPr>
              <w:t>6</w:t>
            </w:r>
            <w:r>
              <w:t xml:space="preserve"> </w:t>
            </w:r>
          </w:p>
        </w:tc>
      </w:tr>
      <w:tr w:rsidR="00020C01" w:rsidRPr="00CA5C04" w14:paraId="6494226E" w14:textId="77777777" w:rsidTr="007659D9">
        <w:trPr>
          <w:trHeight w:val="695"/>
        </w:trPr>
        <w:tc>
          <w:tcPr>
            <w:tcW w:w="452" w:type="pct"/>
          </w:tcPr>
          <w:p w14:paraId="3366D56A" w14:textId="2DA379BB" w:rsidR="00020C01" w:rsidRDefault="007659D9" w:rsidP="009F796E">
            <w:pPr>
              <w:jc w:val="center"/>
            </w:pPr>
            <w:r>
              <w:t>2.</w:t>
            </w:r>
            <w:r w:rsidR="00020C01">
              <w:t>1.2.</w:t>
            </w:r>
          </w:p>
        </w:tc>
        <w:tc>
          <w:tcPr>
            <w:tcW w:w="1752" w:type="pct"/>
          </w:tcPr>
          <w:p w14:paraId="0B160A2B" w14:textId="77777777" w:rsidR="00020C01" w:rsidRPr="00226811" w:rsidRDefault="00020C01" w:rsidP="009F796E">
            <w:pPr>
              <w:jc w:val="both"/>
            </w:pPr>
            <w:r>
              <w:t>Izrāžu skaits gadā</w:t>
            </w:r>
          </w:p>
        </w:tc>
        <w:tc>
          <w:tcPr>
            <w:tcW w:w="1555" w:type="pct"/>
          </w:tcPr>
          <w:p w14:paraId="6790D21C" w14:textId="77777777" w:rsidR="004B5C16" w:rsidRDefault="00020C01" w:rsidP="00501FC6">
            <w:pPr>
              <w:jc w:val="both"/>
            </w:pPr>
            <w:r>
              <w:t>Plānotais izrāžu skaits gadā</w:t>
            </w:r>
            <w:r w:rsidR="004B5C16">
              <w:t xml:space="preserve"> </w:t>
            </w:r>
            <w:r w:rsidR="004B5C16" w:rsidRPr="007659D9">
              <w:rPr>
                <w:b/>
              </w:rPr>
              <w:t>7</w:t>
            </w:r>
            <w:r w:rsidR="004B5C16" w:rsidRPr="007659D9">
              <w:t xml:space="preserve"> </w:t>
            </w:r>
          </w:p>
        </w:tc>
        <w:tc>
          <w:tcPr>
            <w:tcW w:w="1240" w:type="pct"/>
          </w:tcPr>
          <w:p w14:paraId="39D968BE" w14:textId="5C02E654" w:rsidR="00020C01" w:rsidRPr="00226811" w:rsidRDefault="00020C01" w:rsidP="009F796E">
            <w:pPr>
              <w:jc w:val="both"/>
            </w:pPr>
            <w:r>
              <w:t xml:space="preserve">Izrāžu skaits gadā </w:t>
            </w:r>
            <w:r w:rsidR="0038016B" w:rsidRPr="0038016B">
              <w:rPr>
                <w:b/>
              </w:rPr>
              <w:t>31</w:t>
            </w:r>
          </w:p>
        </w:tc>
      </w:tr>
    </w:tbl>
    <w:p w14:paraId="21F9B4E6" w14:textId="77777777" w:rsidR="00020C01" w:rsidRDefault="00020C01" w:rsidP="00020C01">
      <w:pPr>
        <w:jc w:val="both"/>
      </w:pPr>
    </w:p>
    <w:p w14:paraId="039D945B" w14:textId="57003F46" w:rsidR="00020C01" w:rsidRDefault="007659D9" w:rsidP="00020C01">
      <w:pPr>
        <w:ind w:right="-483"/>
        <w:jc w:val="both"/>
      </w:pPr>
      <w:r>
        <w:t>2.</w:t>
      </w:r>
      <w:r w:rsidR="00020C01">
        <w:t>2</w:t>
      </w:r>
      <w:r w:rsidR="00020C01" w:rsidRPr="00EA04C3">
        <w:t xml:space="preserve">. </w:t>
      </w:r>
      <w:r w:rsidR="00020C01">
        <w:t>Auditorijas piesaiste</w:t>
      </w:r>
      <w:r w:rsidR="00020C01" w:rsidRPr="00CA5C04">
        <w:t xml:space="preserve">: </w:t>
      </w:r>
    </w:p>
    <w:p w14:paraId="4F510E65" w14:textId="77777777" w:rsidR="00020C01" w:rsidRPr="00CA5C04" w:rsidRDefault="00020C01" w:rsidP="00020C01">
      <w:pPr>
        <w:ind w:left="-284" w:right="-4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398"/>
        <w:gridCol w:w="2883"/>
        <w:gridCol w:w="2313"/>
      </w:tblGrid>
      <w:tr w:rsidR="00020C01" w:rsidRPr="00CA5C04" w14:paraId="4A9C3509" w14:textId="77777777" w:rsidTr="009F796E">
        <w:trPr>
          <w:trHeight w:val="422"/>
        </w:trPr>
        <w:tc>
          <w:tcPr>
            <w:tcW w:w="363" w:type="pct"/>
            <w:vAlign w:val="center"/>
          </w:tcPr>
          <w:p w14:paraId="73A22064" w14:textId="77777777" w:rsidR="00020C01" w:rsidRDefault="00020C01" w:rsidP="009F796E">
            <w:pPr>
              <w:jc w:val="center"/>
              <w:rPr>
                <w:b/>
              </w:rPr>
            </w:pPr>
            <w:r>
              <w:rPr>
                <w:b/>
              </w:rPr>
              <w:t>Nr.</w:t>
            </w:r>
          </w:p>
        </w:tc>
        <w:tc>
          <w:tcPr>
            <w:tcW w:w="1831" w:type="pct"/>
            <w:vAlign w:val="center"/>
          </w:tcPr>
          <w:p w14:paraId="2DC18527" w14:textId="77777777" w:rsidR="00020C01" w:rsidRDefault="00020C01" w:rsidP="009F796E">
            <w:pPr>
              <w:jc w:val="center"/>
              <w:rPr>
                <w:b/>
              </w:rPr>
            </w:pPr>
            <w:r w:rsidRPr="006B7C36">
              <w:rPr>
                <w:b/>
              </w:rPr>
              <w:t>Rezultatīvais rādītājs</w:t>
            </w:r>
          </w:p>
        </w:tc>
        <w:tc>
          <w:tcPr>
            <w:tcW w:w="1555" w:type="pct"/>
            <w:vAlign w:val="center"/>
          </w:tcPr>
          <w:p w14:paraId="741E0780" w14:textId="77777777" w:rsidR="00020C01" w:rsidRDefault="00020C01" w:rsidP="009F796E">
            <w:pPr>
              <w:jc w:val="center"/>
              <w:rPr>
                <w:b/>
              </w:rPr>
            </w:pPr>
            <w:r w:rsidRPr="006B7C36">
              <w:rPr>
                <w:b/>
              </w:rPr>
              <w:t>Plāns</w:t>
            </w:r>
          </w:p>
        </w:tc>
        <w:tc>
          <w:tcPr>
            <w:tcW w:w="1250" w:type="pct"/>
            <w:vAlign w:val="center"/>
          </w:tcPr>
          <w:p w14:paraId="3F12ADA4" w14:textId="77777777" w:rsidR="00020C01" w:rsidRDefault="00020C01" w:rsidP="009F796E">
            <w:pPr>
              <w:jc w:val="center"/>
              <w:rPr>
                <w:b/>
              </w:rPr>
            </w:pPr>
            <w:r w:rsidRPr="006B7C36">
              <w:rPr>
                <w:b/>
              </w:rPr>
              <w:t>Izpilde</w:t>
            </w:r>
          </w:p>
        </w:tc>
      </w:tr>
      <w:tr w:rsidR="00020C01" w:rsidRPr="00CA5C04" w14:paraId="1ECD17D9" w14:textId="77777777" w:rsidTr="009F796E">
        <w:tc>
          <w:tcPr>
            <w:tcW w:w="363" w:type="pct"/>
          </w:tcPr>
          <w:p w14:paraId="65AB668B" w14:textId="6880B71D" w:rsidR="00020C01" w:rsidRDefault="007659D9" w:rsidP="009F796E">
            <w:pPr>
              <w:jc w:val="center"/>
            </w:pPr>
            <w:r>
              <w:t>2.</w:t>
            </w:r>
            <w:r w:rsidR="00020C01">
              <w:t>2</w:t>
            </w:r>
            <w:r w:rsidR="00020C01" w:rsidRPr="00CA5C04">
              <w:t>.1.</w:t>
            </w:r>
          </w:p>
        </w:tc>
        <w:tc>
          <w:tcPr>
            <w:tcW w:w="1831" w:type="pct"/>
          </w:tcPr>
          <w:p w14:paraId="7B89DF40" w14:textId="77777777" w:rsidR="00020C01" w:rsidRDefault="00020C01" w:rsidP="009F796E">
            <w:pPr>
              <w:jc w:val="both"/>
              <w:rPr>
                <w:color w:val="000000" w:themeColor="text1"/>
              </w:rPr>
            </w:pPr>
            <w:r w:rsidRPr="006B7C36">
              <w:rPr>
                <w:color w:val="000000" w:themeColor="text1"/>
              </w:rPr>
              <w:t xml:space="preserve">Apmeklējumu skaits gadā </w:t>
            </w:r>
          </w:p>
        </w:tc>
        <w:tc>
          <w:tcPr>
            <w:tcW w:w="1555" w:type="pct"/>
          </w:tcPr>
          <w:p w14:paraId="734684A5" w14:textId="77777777" w:rsidR="00020C01" w:rsidRDefault="00020C01" w:rsidP="009F796E">
            <w:pPr>
              <w:jc w:val="both"/>
            </w:pPr>
            <w:r w:rsidRPr="00CA5C04">
              <w:t xml:space="preserve">Ne mazāk kā </w:t>
            </w:r>
            <w:r w:rsidR="004B5C16" w:rsidRPr="007659D9">
              <w:rPr>
                <w:b/>
              </w:rPr>
              <w:t>2350</w:t>
            </w:r>
            <w:r w:rsidRPr="006B7C36">
              <w:rPr>
                <w:b/>
              </w:rPr>
              <w:t xml:space="preserve"> </w:t>
            </w:r>
            <w:r w:rsidRPr="006B7C36">
              <w:t>apmeklējumu</w:t>
            </w:r>
          </w:p>
        </w:tc>
        <w:tc>
          <w:tcPr>
            <w:tcW w:w="1250" w:type="pct"/>
          </w:tcPr>
          <w:p w14:paraId="735BAB72" w14:textId="1EFED165" w:rsidR="00020C01" w:rsidRPr="00626FD3" w:rsidRDefault="00D0376D" w:rsidP="009F796E">
            <w:pPr>
              <w:jc w:val="both"/>
            </w:pPr>
            <w:r w:rsidRPr="00D0376D">
              <w:rPr>
                <w:b/>
              </w:rPr>
              <w:t>3229</w:t>
            </w:r>
            <w:r>
              <w:t xml:space="preserve"> </w:t>
            </w:r>
            <w:r w:rsidR="00020C01" w:rsidRPr="00626FD3">
              <w:t>apmeklējumu</w:t>
            </w:r>
          </w:p>
        </w:tc>
      </w:tr>
      <w:tr w:rsidR="00020C01" w:rsidRPr="00CA5C04" w14:paraId="3B52668D" w14:textId="77777777" w:rsidTr="009F796E">
        <w:trPr>
          <w:trHeight w:val="2961"/>
        </w:trPr>
        <w:tc>
          <w:tcPr>
            <w:tcW w:w="363" w:type="pct"/>
            <w:vMerge w:val="restart"/>
            <w:tcBorders>
              <w:top w:val="single" w:sz="4" w:space="0" w:color="auto"/>
              <w:left w:val="single" w:sz="4" w:space="0" w:color="auto"/>
              <w:right w:val="single" w:sz="4" w:space="0" w:color="auto"/>
            </w:tcBorders>
          </w:tcPr>
          <w:p w14:paraId="3D1894CF" w14:textId="20940CA1" w:rsidR="00020C01" w:rsidRPr="00CA5C04" w:rsidRDefault="007659D9" w:rsidP="009F796E">
            <w:pPr>
              <w:jc w:val="center"/>
            </w:pPr>
            <w:r>
              <w:lastRenderedPageBreak/>
              <w:t>2.</w:t>
            </w:r>
            <w:r w:rsidR="00020C01">
              <w:t>2.2</w:t>
            </w:r>
            <w:r w:rsidR="00020C01" w:rsidRPr="00CA5C04">
              <w:t>.</w:t>
            </w:r>
          </w:p>
          <w:p w14:paraId="73118CC8" w14:textId="77777777" w:rsidR="00020C01" w:rsidRPr="00CA5C04" w:rsidRDefault="00020C01" w:rsidP="009F796E"/>
        </w:tc>
        <w:tc>
          <w:tcPr>
            <w:tcW w:w="1831" w:type="pct"/>
            <w:vMerge w:val="restart"/>
            <w:tcBorders>
              <w:top w:val="single" w:sz="4" w:space="0" w:color="auto"/>
              <w:left w:val="single" w:sz="4" w:space="0" w:color="auto"/>
              <w:right w:val="single" w:sz="4" w:space="0" w:color="auto"/>
            </w:tcBorders>
          </w:tcPr>
          <w:p w14:paraId="0352CEB8" w14:textId="77777777" w:rsidR="00020C01" w:rsidRDefault="00020C01" w:rsidP="009F796E">
            <w:pPr>
              <w:jc w:val="both"/>
              <w:rPr>
                <w:color w:val="000000" w:themeColor="text1"/>
              </w:rPr>
            </w:pPr>
            <w:r w:rsidRPr="006B7C36">
              <w:rPr>
                <w:color w:val="000000" w:themeColor="text1"/>
              </w:rPr>
              <w:t xml:space="preserve">Pasākumi, kas sekmē </w:t>
            </w:r>
            <w:r>
              <w:rPr>
                <w:color w:val="000000" w:themeColor="text1"/>
              </w:rPr>
              <w:t>CIRKA</w:t>
            </w:r>
            <w:r w:rsidRPr="006B7C36">
              <w:rPr>
                <w:color w:val="000000" w:themeColor="text1"/>
              </w:rPr>
              <w:t xml:space="preserve"> pakalpojumu pieejamību dažādām sabiedrības </w:t>
            </w:r>
            <w:proofErr w:type="spellStart"/>
            <w:r w:rsidRPr="006B7C36">
              <w:rPr>
                <w:color w:val="000000" w:themeColor="text1"/>
              </w:rPr>
              <w:t>mērķgrupām</w:t>
            </w:r>
            <w:proofErr w:type="spellEnd"/>
          </w:p>
          <w:p w14:paraId="1AD11847" w14:textId="77777777" w:rsidR="00020C01" w:rsidRDefault="00020C01" w:rsidP="009F796E">
            <w:pPr>
              <w:jc w:val="both"/>
              <w:rPr>
                <w:color w:val="000000" w:themeColor="text1"/>
              </w:rPr>
            </w:pPr>
          </w:p>
        </w:tc>
        <w:tc>
          <w:tcPr>
            <w:tcW w:w="1555" w:type="pct"/>
            <w:tcBorders>
              <w:top w:val="single" w:sz="4" w:space="0" w:color="auto"/>
              <w:left w:val="single" w:sz="4" w:space="0" w:color="auto"/>
              <w:bottom w:val="single" w:sz="4" w:space="0" w:color="auto"/>
              <w:right w:val="single" w:sz="4" w:space="0" w:color="auto"/>
            </w:tcBorders>
          </w:tcPr>
          <w:p w14:paraId="629D0E72" w14:textId="472BAC34" w:rsidR="00020C01" w:rsidRDefault="00020C01" w:rsidP="009F796E">
            <w:pPr>
              <w:jc w:val="both"/>
            </w:pPr>
            <w:r>
              <w:t xml:space="preserve">Studentiem, </w:t>
            </w:r>
            <w:r w:rsidRPr="00CA5C04">
              <w:t xml:space="preserve">pensionāriem, ģimenēm ar bērniem u.c. maznodrošinātu sociālo grupu </w:t>
            </w:r>
            <w:r w:rsidRPr="006B7C36">
              <w:t>pārstāvjiem piedāvātās atlaides</w:t>
            </w:r>
            <w:r>
              <w:t xml:space="preserve"> – </w:t>
            </w:r>
            <w:r w:rsidRPr="00CA5C04">
              <w:t xml:space="preserve"> biļetes par paz</w:t>
            </w:r>
            <w:r w:rsidRPr="00265946">
              <w:t>eminātām cenām (ne mazāk par 10</w:t>
            </w:r>
            <w:r>
              <w:t> </w:t>
            </w:r>
            <w:r w:rsidRPr="00CA5C04">
              <w:t xml:space="preserve">% no vidējās   biļešu </w:t>
            </w:r>
            <w:r w:rsidRPr="00265946">
              <w:t xml:space="preserve">cenas) ne mazāk kā </w:t>
            </w:r>
            <w:r w:rsidR="004B5C16" w:rsidRPr="007659D9">
              <w:t>70</w:t>
            </w:r>
            <w:r w:rsidR="00E83679" w:rsidRPr="007659D9">
              <w:t>5</w:t>
            </w:r>
            <w:r w:rsidRPr="004B5C16">
              <w:rPr>
                <w:color w:val="FF0000"/>
              </w:rPr>
              <w:t>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3E40142A" w14:textId="1DB7E654" w:rsidR="00020C01" w:rsidRPr="00626FD3" w:rsidRDefault="00D0376D" w:rsidP="009F796E">
            <w:pPr>
              <w:jc w:val="both"/>
            </w:pPr>
            <w:r>
              <w:t xml:space="preserve">Biļetes par pazeminātām cenām kopā </w:t>
            </w:r>
            <w:r w:rsidRPr="00D0376D">
              <w:rPr>
                <w:b/>
              </w:rPr>
              <w:t xml:space="preserve">1232 </w:t>
            </w:r>
            <w:r>
              <w:t>apmeklētājiem</w:t>
            </w:r>
          </w:p>
        </w:tc>
      </w:tr>
      <w:tr w:rsidR="00020C01" w:rsidRPr="00CA5C04" w14:paraId="783ED154" w14:textId="77777777" w:rsidTr="009F796E">
        <w:trPr>
          <w:trHeight w:val="1243"/>
        </w:trPr>
        <w:tc>
          <w:tcPr>
            <w:tcW w:w="363" w:type="pct"/>
            <w:vMerge/>
            <w:tcBorders>
              <w:left w:val="single" w:sz="4" w:space="0" w:color="auto"/>
              <w:right w:val="single" w:sz="4" w:space="0" w:color="auto"/>
            </w:tcBorders>
          </w:tcPr>
          <w:p w14:paraId="6334FA26" w14:textId="77777777" w:rsidR="00020C01" w:rsidRPr="00CA5C04" w:rsidRDefault="00020C01" w:rsidP="009F796E"/>
        </w:tc>
        <w:tc>
          <w:tcPr>
            <w:tcW w:w="1831" w:type="pct"/>
            <w:vMerge/>
            <w:tcBorders>
              <w:left w:val="single" w:sz="4" w:space="0" w:color="auto"/>
              <w:right w:val="single" w:sz="4" w:space="0" w:color="auto"/>
            </w:tcBorders>
          </w:tcPr>
          <w:p w14:paraId="026D7639" w14:textId="77777777" w:rsidR="00020C01" w:rsidRDefault="00020C01" w:rsidP="009F796E">
            <w:pPr>
              <w:rPr>
                <w:i/>
              </w:rPr>
            </w:pPr>
          </w:p>
        </w:tc>
        <w:tc>
          <w:tcPr>
            <w:tcW w:w="1555" w:type="pct"/>
            <w:tcBorders>
              <w:top w:val="single" w:sz="4" w:space="0" w:color="auto"/>
              <w:left w:val="single" w:sz="4" w:space="0" w:color="auto"/>
              <w:bottom w:val="single" w:sz="4" w:space="0" w:color="auto"/>
              <w:right w:val="single" w:sz="4" w:space="0" w:color="auto"/>
            </w:tcBorders>
          </w:tcPr>
          <w:p w14:paraId="3C5D2A32" w14:textId="77777777" w:rsidR="00020C01" w:rsidRDefault="00020C01" w:rsidP="009F796E">
            <w:pPr>
              <w:jc w:val="both"/>
            </w:pPr>
            <w:r w:rsidRPr="00CA5C04">
              <w:t xml:space="preserve">Labdarības mērķiem izplatītās </w:t>
            </w:r>
            <w:r w:rsidRPr="007659D9">
              <w:t>brīvbiļetes</w:t>
            </w:r>
            <w:r w:rsidRPr="00CA5C04">
              <w:t xml:space="preserve"> ne mazāk kā </w:t>
            </w:r>
            <w:r w:rsidR="004B5C16" w:rsidRPr="007659D9">
              <w:rPr>
                <w:b/>
              </w:rPr>
              <w:t>4</w:t>
            </w:r>
            <w:r w:rsidRPr="007659D9">
              <w:rPr>
                <w:b/>
              </w:rPr>
              <w:t>%</w:t>
            </w:r>
            <w:r w:rsidRPr="00CA5C04">
              <w:t xml:space="preserve"> apmeklētājiem gadā</w:t>
            </w:r>
          </w:p>
        </w:tc>
        <w:tc>
          <w:tcPr>
            <w:tcW w:w="1250" w:type="pct"/>
            <w:tcBorders>
              <w:top w:val="single" w:sz="4" w:space="0" w:color="auto"/>
              <w:left w:val="single" w:sz="4" w:space="0" w:color="auto"/>
              <w:bottom w:val="single" w:sz="4" w:space="0" w:color="auto"/>
              <w:right w:val="single" w:sz="4" w:space="0" w:color="auto"/>
            </w:tcBorders>
          </w:tcPr>
          <w:p w14:paraId="5D289090" w14:textId="216787E1" w:rsidR="00020C01" w:rsidRDefault="00020C01" w:rsidP="009F796E">
            <w:pPr>
              <w:jc w:val="both"/>
            </w:pPr>
            <w:r w:rsidRPr="006B7C36">
              <w:t xml:space="preserve">Labdarības mērķiem izplatītās </w:t>
            </w:r>
            <w:r>
              <w:t xml:space="preserve">brīvbiļetes </w:t>
            </w:r>
            <w:r w:rsidR="00495C42" w:rsidRPr="00495C42">
              <w:rPr>
                <w:b/>
              </w:rPr>
              <w:t>4</w:t>
            </w:r>
            <w:r w:rsidR="00495C42">
              <w:t xml:space="preserve"> </w:t>
            </w:r>
            <w:r w:rsidRPr="00495C42">
              <w:rPr>
                <w:b/>
              </w:rPr>
              <w:t>%</w:t>
            </w:r>
            <w:r>
              <w:t xml:space="preserve"> apmeklētājiem </w:t>
            </w:r>
            <w:r w:rsidRPr="006B7C36">
              <w:t>gadā</w:t>
            </w:r>
          </w:p>
        </w:tc>
      </w:tr>
      <w:tr w:rsidR="00020C01" w:rsidRPr="00CA5C04" w14:paraId="194D0802" w14:textId="77777777" w:rsidTr="009F796E">
        <w:trPr>
          <w:trHeight w:val="692"/>
        </w:trPr>
        <w:tc>
          <w:tcPr>
            <w:tcW w:w="363" w:type="pct"/>
            <w:tcBorders>
              <w:left w:val="single" w:sz="4" w:space="0" w:color="auto"/>
              <w:right w:val="single" w:sz="4" w:space="0" w:color="auto"/>
            </w:tcBorders>
          </w:tcPr>
          <w:p w14:paraId="1CF18EBC" w14:textId="4459E444" w:rsidR="00020C01" w:rsidRDefault="007659D9" w:rsidP="009F796E">
            <w:r>
              <w:t>2.</w:t>
            </w:r>
            <w:r w:rsidR="00020C01">
              <w:t>2.3.</w:t>
            </w:r>
          </w:p>
        </w:tc>
        <w:tc>
          <w:tcPr>
            <w:tcW w:w="1831" w:type="pct"/>
            <w:tcBorders>
              <w:left w:val="single" w:sz="4" w:space="0" w:color="auto"/>
              <w:right w:val="single" w:sz="4" w:space="0" w:color="auto"/>
            </w:tcBorders>
          </w:tcPr>
          <w:p w14:paraId="79FD88A7" w14:textId="77777777" w:rsidR="00020C01" w:rsidRPr="00676346" w:rsidRDefault="00020C01" w:rsidP="009F796E">
            <w:pPr>
              <w:jc w:val="both"/>
              <w:rPr>
                <w:color w:val="000000" w:themeColor="text1"/>
              </w:rPr>
            </w:pPr>
            <w:r w:rsidRPr="00676346">
              <w:rPr>
                <w:color w:val="000000" w:themeColor="text1"/>
              </w:rPr>
              <w:t>CIRKA izglītības programmas nodrošināšana bērniem, jauniešiem un p</w:t>
            </w:r>
            <w:r>
              <w:rPr>
                <w:color w:val="000000" w:themeColor="text1"/>
              </w:rPr>
              <w:t>ieaugušajiem</w:t>
            </w:r>
          </w:p>
          <w:p w14:paraId="0E705E04" w14:textId="77777777" w:rsidR="00020C01" w:rsidRPr="000744EF" w:rsidRDefault="00020C01" w:rsidP="009F796E">
            <w:pPr>
              <w:rPr>
                <w:color w:val="000000" w:themeColor="text1"/>
              </w:rPr>
            </w:pPr>
          </w:p>
        </w:tc>
        <w:tc>
          <w:tcPr>
            <w:tcW w:w="1555" w:type="pct"/>
            <w:tcBorders>
              <w:top w:val="single" w:sz="4" w:space="0" w:color="auto"/>
              <w:left w:val="single" w:sz="4" w:space="0" w:color="auto"/>
              <w:bottom w:val="single" w:sz="4" w:space="0" w:color="auto"/>
              <w:right w:val="single" w:sz="4" w:space="0" w:color="auto"/>
            </w:tcBorders>
          </w:tcPr>
          <w:p w14:paraId="204DAF16" w14:textId="32F52CC1" w:rsidR="00AD142B" w:rsidRPr="006B7C36" w:rsidRDefault="007659D9" w:rsidP="0034611B">
            <w:pPr>
              <w:jc w:val="both"/>
            </w:pPr>
            <w:r>
              <w:t xml:space="preserve">Ne mazāk kā </w:t>
            </w:r>
            <w:r w:rsidRPr="007659D9">
              <w:rPr>
                <w:b/>
              </w:rPr>
              <w:t>87</w:t>
            </w:r>
            <w:r>
              <w:t xml:space="preserve"> pasākumi, ne mazāk kā </w:t>
            </w:r>
            <w:r w:rsidRPr="007659D9">
              <w:rPr>
                <w:b/>
              </w:rPr>
              <w:t>900</w:t>
            </w:r>
            <w:r>
              <w:t xml:space="preserve"> bērniem un jauniešiem līdz 17 gadiem un </w:t>
            </w:r>
            <w:r w:rsidRPr="007659D9">
              <w:rPr>
                <w:b/>
              </w:rPr>
              <w:t>372</w:t>
            </w:r>
            <w:r>
              <w:t xml:space="preserve"> pieaugušajiem.</w:t>
            </w:r>
            <w:r w:rsidR="00AD142B" w:rsidRPr="0034611B">
              <w:rPr>
                <w:rFonts w:ascii="Arial" w:hAnsi="Arial" w:cs="Arial"/>
                <w:color w:val="FF0000"/>
                <w:sz w:val="19"/>
                <w:szCs w:val="19"/>
                <w:shd w:val="clear" w:color="auto" w:fill="6FA8DC"/>
              </w:rPr>
              <w:t xml:space="preserve"> </w:t>
            </w:r>
          </w:p>
        </w:tc>
        <w:tc>
          <w:tcPr>
            <w:tcW w:w="1250" w:type="pct"/>
            <w:tcBorders>
              <w:top w:val="single" w:sz="4" w:space="0" w:color="auto"/>
              <w:left w:val="single" w:sz="4" w:space="0" w:color="auto"/>
              <w:bottom w:val="single" w:sz="4" w:space="0" w:color="auto"/>
              <w:right w:val="single" w:sz="4" w:space="0" w:color="auto"/>
            </w:tcBorders>
          </w:tcPr>
          <w:p w14:paraId="5F429B4F" w14:textId="3C53EED7" w:rsidR="00020C01" w:rsidRPr="00676346" w:rsidRDefault="006E1D73" w:rsidP="009F796E">
            <w:pPr>
              <w:jc w:val="both"/>
            </w:pPr>
            <w:r w:rsidRPr="006E1D73">
              <w:rPr>
                <w:b/>
              </w:rPr>
              <w:t>182</w:t>
            </w:r>
            <w:r>
              <w:t xml:space="preserve"> pasākumi ar  </w:t>
            </w:r>
            <w:r w:rsidRPr="006E1D73">
              <w:rPr>
                <w:b/>
              </w:rPr>
              <w:t>3984</w:t>
            </w:r>
            <w:r>
              <w:t xml:space="preserve"> </w:t>
            </w:r>
            <w:r w:rsidRPr="00676346">
              <w:t xml:space="preserve">bērnu un jauniešu līdz 17 gadiem dalību </w:t>
            </w:r>
            <w:r>
              <w:t xml:space="preserve">un </w:t>
            </w:r>
            <w:r w:rsidRPr="006E1D73">
              <w:rPr>
                <w:b/>
              </w:rPr>
              <w:t xml:space="preserve">827 </w:t>
            </w:r>
            <w:r>
              <w:t xml:space="preserve">pieaugušo dalību. </w:t>
            </w:r>
          </w:p>
        </w:tc>
      </w:tr>
    </w:tbl>
    <w:p w14:paraId="3B38F431" w14:textId="77777777" w:rsidR="00020C01" w:rsidRDefault="00020C01" w:rsidP="00020C01">
      <w:pPr>
        <w:jc w:val="both"/>
      </w:pPr>
    </w:p>
    <w:p w14:paraId="12FCCFE0" w14:textId="7F4F29E9" w:rsidR="00020C01" w:rsidRDefault="007659D9" w:rsidP="00020C01">
      <w:pPr>
        <w:ind w:right="-483"/>
        <w:jc w:val="both"/>
      </w:pPr>
      <w:r>
        <w:t>2.</w:t>
      </w:r>
      <w:r w:rsidR="00020C01">
        <w:t>3</w:t>
      </w:r>
      <w:r w:rsidR="00020C01" w:rsidRPr="00EA04C3">
        <w:t xml:space="preserve">. </w:t>
      </w:r>
      <w:r w:rsidR="00020C01">
        <w:t>Jaunas a</w:t>
      </w:r>
      <w:r w:rsidR="00020C01" w:rsidRPr="00CA5C04">
        <w:t xml:space="preserve">uditorijas piesaiste: </w:t>
      </w:r>
    </w:p>
    <w:p w14:paraId="07BF7036" w14:textId="77777777" w:rsidR="00020C01" w:rsidRPr="00CA5C04" w:rsidRDefault="00020C01" w:rsidP="00020C01">
      <w:pPr>
        <w:ind w:left="-284" w:right="-4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398"/>
        <w:gridCol w:w="2883"/>
        <w:gridCol w:w="2313"/>
      </w:tblGrid>
      <w:tr w:rsidR="00020C01" w:rsidRPr="00CA5C04" w14:paraId="1D0F595F" w14:textId="77777777" w:rsidTr="009F796E">
        <w:trPr>
          <w:trHeight w:val="422"/>
        </w:trPr>
        <w:tc>
          <w:tcPr>
            <w:tcW w:w="363" w:type="pct"/>
            <w:vAlign w:val="center"/>
          </w:tcPr>
          <w:p w14:paraId="5640850F" w14:textId="77777777" w:rsidR="00020C01" w:rsidRDefault="00020C01" w:rsidP="009F796E">
            <w:pPr>
              <w:jc w:val="center"/>
              <w:rPr>
                <w:b/>
              </w:rPr>
            </w:pPr>
            <w:r>
              <w:rPr>
                <w:b/>
              </w:rPr>
              <w:t>Nr.</w:t>
            </w:r>
          </w:p>
        </w:tc>
        <w:tc>
          <w:tcPr>
            <w:tcW w:w="1831" w:type="pct"/>
            <w:vAlign w:val="center"/>
          </w:tcPr>
          <w:p w14:paraId="043D6832" w14:textId="77777777" w:rsidR="00020C01" w:rsidRDefault="00020C01" w:rsidP="009F796E">
            <w:pPr>
              <w:jc w:val="center"/>
              <w:rPr>
                <w:b/>
              </w:rPr>
            </w:pPr>
            <w:r w:rsidRPr="006B7C36">
              <w:rPr>
                <w:b/>
              </w:rPr>
              <w:t>Rezultatīvais rādītājs</w:t>
            </w:r>
          </w:p>
        </w:tc>
        <w:tc>
          <w:tcPr>
            <w:tcW w:w="1555" w:type="pct"/>
            <w:vAlign w:val="center"/>
          </w:tcPr>
          <w:p w14:paraId="42D2EE2D" w14:textId="77777777" w:rsidR="00020C01" w:rsidRDefault="00020C01" w:rsidP="009F796E">
            <w:pPr>
              <w:jc w:val="center"/>
              <w:rPr>
                <w:b/>
              </w:rPr>
            </w:pPr>
            <w:r w:rsidRPr="006B7C36">
              <w:rPr>
                <w:b/>
              </w:rPr>
              <w:t>Plāns</w:t>
            </w:r>
          </w:p>
        </w:tc>
        <w:tc>
          <w:tcPr>
            <w:tcW w:w="1250" w:type="pct"/>
            <w:vAlign w:val="center"/>
          </w:tcPr>
          <w:p w14:paraId="31080E0A" w14:textId="77777777" w:rsidR="00020C01" w:rsidRDefault="00020C01" w:rsidP="009F796E">
            <w:pPr>
              <w:jc w:val="center"/>
              <w:rPr>
                <w:b/>
              </w:rPr>
            </w:pPr>
            <w:r w:rsidRPr="006B7C36">
              <w:rPr>
                <w:b/>
              </w:rPr>
              <w:t>Izpilde</w:t>
            </w:r>
          </w:p>
        </w:tc>
      </w:tr>
      <w:tr w:rsidR="00020C01" w:rsidRPr="00CA5C04" w14:paraId="162B3A45" w14:textId="77777777" w:rsidTr="009F796E">
        <w:trPr>
          <w:trHeight w:val="995"/>
        </w:trPr>
        <w:tc>
          <w:tcPr>
            <w:tcW w:w="363" w:type="pct"/>
          </w:tcPr>
          <w:p w14:paraId="70E44CC7" w14:textId="13FD1DC2" w:rsidR="00020C01" w:rsidRDefault="007659D9" w:rsidP="009F796E">
            <w:pPr>
              <w:jc w:val="center"/>
            </w:pPr>
            <w:r>
              <w:t>2.</w:t>
            </w:r>
            <w:r w:rsidR="00020C01">
              <w:t>3</w:t>
            </w:r>
            <w:r w:rsidR="00020C01" w:rsidRPr="00CA5C04">
              <w:t>.1.</w:t>
            </w:r>
          </w:p>
        </w:tc>
        <w:tc>
          <w:tcPr>
            <w:tcW w:w="1831" w:type="pct"/>
          </w:tcPr>
          <w:p w14:paraId="01626223" w14:textId="77777777" w:rsidR="00020C01" w:rsidRDefault="00020C01" w:rsidP="009F796E">
            <w:pPr>
              <w:jc w:val="both"/>
              <w:rPr>
                <w:color w:val="000000" w:themeColor="text1"/>
              </w:rPr>
            </w:pPr>
            <w:r w:rsidRPr="006B7C36">
              <w:rPr>
                <w:color w:val="000000" w:themeColor="text1"/>
              </w:rPr>
              <w:t>Jauniešu un bērnu auditorijai vecumā līdz 17 gadiem domāto izrāžu skaits gadā</w:t>
            </w:r>
          </w:p>
        </w:tc>
        <w:tc>
          <w:tcPr>
            <w:tcW w:w="1555" w:type="pct"/>
          </w:tcPr>
          <w:p w14:paraId="7015915F" w14:textId="0047B0FA" w:rsidR="009C19DF" w:rsidRPr="00E24F66" w:rsidRDefault="009C19DF" w:rsidP="009F796E">
            <w:pPr>
              <w:jc w:val="both"/>
            </w:pPr>
            <w:r w:rsidRPr="00E24F66">
              <w:t xml:space="preserve">Ne mazāk kā </w:t>
            </w:r>
            <w:r w:rsidR="007659D9" w:rsidRPr="007659D9">
              <w:rPr>
                <w:b/>
              </w:rPr>
              <w:t>7</w:t>
            </w:r>
            <w:r w:rsidRPr="00E24F66">
              <w:t xml:space="preserve"> izrādes auditorijai vecumā līdz 17 gadiem;</w:t>
            </w:r>
          </w:p>
        </w:tc>
        <w:tc>
          <w:tcPr>
            <w:tcW w:w="1250" w:type="pct"/>
          </w:tcPr>
          <w:p w14:paraId="0676C9E0" w14:textId="5E75302E" w:rsidR="00020C01" w:rsidRPr="00626FD3" w:rsidRDefault="00A23A1F" w:rsidP="009F796E">
            <w:pPr>
              <w:jc w:val="both"/>
            </w:pPr>
            <w:r w:rsidRPr="00A23A1F">
              <w:rPr>
                <w:b/>
              </w:rPr>
              <w:t>31</w:t>
            </w:r>
            <w:r w:rsidR="00020C01" w:rsidRPr="00626FD3">
              <w:t xml:space="preserve"> </w:t>
            </w:r>
            <w:r w:rsidR="00020C01">
              <w:t>izrāde</w:t>
            </w:r>
          </w:p>
        </w:tc>
      </w:tr>
      <w:tr w:rsidR="00020C01" w:rsidRPr="00CA5C04" w14:paraId="66C10F5C" w14:textId="77777777" w:rsidTr="009F796E">
        <w:trPr>
          <w:trHeight w:val="1008"/>
        </w:trPr>
        <w:tc>
          <w:tcPr>
            <w:tcW w:w="363" w:type="pct"/>
          </w:tcPr>
          <w:p w14:paraId="13671CC5" w14:textId="5F565D19" w:rsidR="00020C01" w:rsidRDefault="007659D9" w:rsidP="009F796E">
            <w:pPr>
              <w:jc w:val="center"/>
            </w:pPr>
            <w:r>
              <w:t>2.</w:t>
            </w:r>
            <w:r w:rsidR="00020C01">
              <w:t>3</w:t>
            </w:r>
            <w:r w:rsidR="00020C01" w:rsidRPr="00CA5C04">
              <w:t>.2.</w:t>
            </w:r>
          </w:p>
        </w:tc>
        <w:tc>
          <w:tcPr>
            <w:tcW w:w="1831" w:type="pct"/>
          </w:tcPr>
          <w:p w14:paraId="75C771C7" w14:textId="77777777" w:rsidR="00020C01" w:rsidRDefault="00020C01" w:rsidP="009F796E">
            <w:pPr>
              <w:jc w:val="both"/>
              <w:rPr>
                <w:color w:val="000000" w:themeColor="text1"/>
              </w:rPr>
            </w:pPr>
            <w:r w:rsidRPr="006B7C36">
              <w:rPr>
                <w:color w:val="000000" w:themeColor="text1"/>
              </w:rPr>
              <w:t>Jauniešu un bērnu auditorijai vecumā līdz 17 gadiem domāto izrāžu apmeklējumu skaits gadā</w:t>
            </w:r>
          </w:p>
        </w:tc>
        <w:tc>
          <w:tcPr>
            <w:tcW w:w="1555" w:type="pct"/>
          </w:tcPr>
          <w:p w14:paraId="7F64D2AE" w14:textId="77777777" w:rsidR="00020C01" w:rsidRPr="00E24F66" w:rsidRDefault="00020C01" w:rsidP="009F796E">
            <w:pPr>
              <w:jc w:val="both"/>
            </w:pPr>
            <w:r w:rsidRPr="00E24F66">
              <w:t xml:space="preserve">Ne mazāk kā </w:t>
            </w:r>
            <w:r w:rsidR="009C19DF" w:rsidRPr="00E24F66">
              <w:rPr>
                <w:b/>
              </w:rPr>
              <w:t>2350</w:t>
            </w:r>
            <w:r w:rsidR="00C75675" w:rsidRPr="00E24F66">
              <w:rPr>
                <w:b/>
              </w:rPr>
              <w:t xml:space="preserve"> </w:t>
            </w:r>
            <w:r w:rsidRPr="00E24F66">
              <w:t>apmeklējumu</w:t>
            </w:r>
          </w:p>
        </w:tc>
        <w:tc>
          <w:tcPr>
            <w:tcW w:w="1250" w:type="pct"/>
          </w:tcPr>
          <w:p w14:paraId="59F352EC" w14:textId="46FEC4E8" w:rsidR="00020C01" w:rsidRPr="00626FD3" w:rsidRDefault="002F5B72" w:rsidP="009F796E">
            <w:pPr>
              <w:jc w:val="both"/>
            </w:pPr>
            <w:r w:rsidRPr="002F5B72">
              <w:rPr>
                <w:b/>
              </w:rPr>
              <w:t>3229</w:t>
            </w:r>
            <w:r>
              <w:t xml:space="preserve"> </w:t>
            </w:r>
            <w:r w:rsidR="00020C01" w:rsidRPr="00626FD3">
              <w:t>apmeklējumu</w:t>
            </w:r>
          </w:p>
        </w:tc>
      </w:tr>
      <w:tr w:rsidR="00020C01" w:rsidRPr="00CA5C04" w14:paraId="299C74E2" w14:textId="77777777" w:rsidTr="009F796E">
        <w:trPr>
          <w:trHeight w:val="964"/>
        </w:trPr>
        <w:tc>
          <w:tcPr>
            <w:tcW w:w="363" w:type="pct"/>
          </w:tcPr>
          <w:p w14:paraId="17771E48" w14:textId="670BAEBB" w:rsidR="00020C01" w:rsidRDefault="007659D9" w:rsidP="009F796E">
            <w:pPr>
              <w:jc w:val="center"/>
            </w:pPr>
            <w:r>
              <w:t>2.</w:t>
            </w:r>
            <w:r w:rsidR="00020C01">
              <w:t>3.3.</w:t>
            </w:r>
          </w:p>
        </w:tc>
        <w:tc>
          <w:tcPr>
            <w:tcW w:w="1831" w:type="pct"/>
          </w:tcPr>
          <w:p w14:paraId="4FD16C2C" w14:textId="77777777" w:rsidR="00020C01" w:rsidRPr="006B7C36" w:rsidRDefault="00020C01" w:rsidP="009F796E">
            <w:pPr>
              <w:jc w:val="both"/>
              <w:rPr>
                <w:color w:val="000000" w:themeColor="text1"/>
              </w:rPr>
            </w:pPr>
            <w:r>
              <w:rPr>
                <w:color w:val="000000" w:themeColor="text1"/>
              </w:rPr>
              <w:t>M</w:t>
            </w:r>
            <w:r w:rsidRPr="009424E8">
              <w:rPr>
                <w:color w:val="000000" w:themeColor="text1"/>
              </w:rPr>
              <w:t>eistarklašu skaits gadā</w:t>
            </w:r>
          </w:p>
        </w:tc>
        <w:tc>
          <w:tcPr>
            <w:tcW w:w="1555" w:type="pct"/>
          </w:tcPr>
          <w:p w14:paraId="302FC0C8" w14:textId="77777777" w:rsidR="00020C01" w:rsidRPr="00CA5C04" w:rsidRDefault="00020C01" w:rsidP="009F796E">
            <w:pPr>
              <w:jc w:val="both"/>
            </w:pPr>
            <w:r w:rsidRPr="00CA5C04">
              <w:t xml:space="preserve">Ne mazāk kā </w:t>
            </w:r>
            <w:r w:rsidR="0034611B" w:rsidRPr="0034611B">
              <w:rPr>
                <w:b/>
              </w:rPr>
              <w:t>2</w:t>
            </w:r>
            <w:r w:rsidR="00AD142B">
              <w:rPr>
                <w:b/>
                <w:color w:val="FF0000"/>
              </w:rPr>
              <w:t xml:space="preserve"> </w:t>
            </w:r>
            <w:r>
              <w:t xml:space="preserve">meistarklases </w:t>
            </w:r>
          </w:p>
        </w:tc>
        <w:tc>
          <w:tcPr>
            <w:tcW w:w="1250" w:type="pct"/>
          </w:tcPr>
          <w:p w14:paraId="3303889B" w14:textId="329304CA" w:rsidR="00020C01" w:rsidRPr="00626FD3" w:rsidRDefault="006E1D73" w:rsidP="009F796E">
            <w:pPr>
              <w:jc w:val="both"/>
              <w:rPr>
                <w:b/>
              </w:rPr>
            </w:pPr>
            <w:r>
              <w:rPr>
                <w:b/>
              </w:rPr>
              <w:t>2</w:t>
            </w:r>
            <w:r w:rsidR="00020C01">
              <w:rPr>
                <w:b/>
              </w:rPr>
              <w:t xml:space="preserve"> </w:t>
            </w:r>
            <w:r w:rsidR="00020C01">
              <w:t>meistarklases</w:t>
            </w:r>
          </w:p>
        </w:tc>
      </w:tr>
      <w:tr w:rsidR="00020C01" w:rsidRPr="00CA5C04" w14:paraId="677B7242" w14:textId="77777777" w:rsidTr="009F796E">
        <w:trPr>
          <w:trHeight w:val="691"/>
        </w:trPr>
        <w:tc>
          <w:tcPr>
            <w:tcW w:w="363" w:type="pct"/>
          </w:tcPr>
          <w:p w14:paraId="723CBC05" w14:textId="690BE18F" w:rsidR="00020C01" w:rsidRDefault="007659D9" w:rsidP="009F796E">
            <w:pPr>
              <w:jc w:val="center"/>
            </w:pPr>
            <w:r>
              <w:t>2.</w:t>
            </w:r>
            <w:r w:rsidR="00020C01">
              <w:t>3.4.</w:t>
            </w:r>
          </w:p>
        </w:tc>
        <w:tc>
          <w:tcPr>
            <w:tcW w:w="1831" w:type="pct"/>
          </w:tcPr>
          <w:p w14:paraId="1F05F551" w14:textId="77777777" w:rsidR="00020C01" w:rsidRPr="006B7C36" w:rsidRDefault="00020C01" w:rsidP="009F796E">
            <w:pPr>
              <w:jc w:val="both"/>
              <w:rPr>
                <w:color w:val="000000" w:themeColor="text1"/>
              </w:rPr>
            </w:pPr>
            <w:r>
              <w:rPr>
                <w:color w:val="000000" w:themeColor="text1"/>
              </w:rPr>
              <w:t>M</w:t>
            </w:r>
            <w:r w:rsidRPr="009424E8">
              <w:rPr>
                <w:color w:val="000000" w:themeColor="text1"/>
              </w:rPr>
              <w:t>eistarklašu apmeklējumu skaits gadā</w:t>
            </w:r>
          </w:p>
        </w:tc>
        <w:tc>
          <w:tcPr>
            <w:tcW w:w="1555" w:type="pct"/>
          </w:tcPr>
          <w:p w14:paraId="42A0F4AD" w14:textId="77777777" w:rsidR="00020C01" w:rsidRPr="00CA5C04" w:rsidRDefault="00020C01" w:rsidP="009F796E">
            <w:pPr>
              <w:jc w:val="both"/>
            </w:pPr>
            <w:r w:rsidRPr="00CA5C04">
              <w:t xml:space="preserve">Ne mazāk kā </w:t>
            </w:r>
            <w:r w:rsidR="0034611B" w:rsidRPr="0034611B">
              <w:rPr>
                <w:b/>
              </w:rPr>
              <w:t>40</w:t>
            </w:r>
            <w:r w:rsidRPr="00C75675">
              <w:rPr>
                <w:b/>
                <w:color w:val="FF0000"/>
              </w:rPr>
              <w:t xml:space="preserve"> </w:t>
            </w:r>
            <w:r w:rsidRPr="00CA5C04">
              <w:t>apmeklējumu</w:t>
            </w:r>
          </w:p>
        </w:tc>
        <w:tc>
          <w:tcPr>
            <w:tcW w:w="1250" w:type="pct"/>
          </w:tcPr>
          <w:p w14:paraId="33D758EE" w14:textId="66107E90" w:rsidR="00020C01" w:rsidRPr="00626FD3" w:rsidRDefault="006E1D73" w:rsidP="009F796E">
            <w:pPr>
              <w:jc w:val="both"/>
              <w:rPr>
                <w:b/>
              </w:rPr>
            </w:pPr>
            <w:r w:rsidRPr="006E1D73">
              <w:t>20 unikāliem dalībniekiem kopā</w:t>
            </w:r>
            <w:r>
              <w:rPr>
                <w:b/>
              </w:rPr>
              <w:t xml:space="preserve"> 40 </w:t>
            </w:r>
            <w:r w:rsidR="00020C01" w:rsidRPr="00626FD3">
              <w:rPr>
                <w:b/>
              </w:rPr>
              <w:t xml:space="preserve"> </w:t>
            </w:r>
            <w:r w:rsidR="00020C01" w:rsidRPr="006E1D73">
              <w:rPr>
                <w:b/>
              </w:rPr>
              <w:t>apmeklējumu</w:t>
            </w:r>
          </w:p>
        </w:tc>
      </w:tr>
    </w:tbl>
    <w:p w14:paraId="05DB38FA" w14:textId="77777777" w:rsidR="00020C01" w:rsidRDefault="00020C01" w:rsidP="00020C01">
      <w:pPr>
        <w:jc w:val="both"/>
      </w:pPr>
    </w:p>
    <w:p w14:paraId="462590FB" w14:textId="2D3D382D" w:rsidR="00020C01" w:rsidRDefault="007659D9" w:rsidP="00020C01">
      <w:pPr>
        <w:jc w:val="both"/>
      </w:pPr>
      <w:r>
        <w:t>2.</w:t>
      </w:r>
      <w:r w:rsidR="00020C01" w:rsidRPr="00CA5C04">
        <w:t xml:space="preserve">4. </w:t>
      </w:r>
      <w:r w:rsidR="00020C01">
        <w:t>CIRKA</w:t>
      </w:r>
      <w:r w:rsidR="00020C01" w:rsidRPr="00CA5C04">
        <w:t xml:space="preserve"> darbīb</w:t>
      </w:r>
      <w:r w:rsidR="00020C01" w:rsidRPr="006B7C36">
        <w:t xml:space="preserve">as </w:t>
      </w:r>
      <w:r w:rsidR="00020C01" w:rsidRPr="000744EF">
        <w:t>starptautiskā dimensija:</w:t>
      </w:r>
      <w:r w:rsidR="00020C01" w:rsidRPr="006B7C36">
        <w:t xml:space="preserve"> </w:t>
      </w:r>
    </w:p>
    <w:p w14:paraId="2A37D5EF" w14:textId="77777777" w:rsidR="00020C01" w:rsidRDefault="00020C01" w:rsidP="00020C0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400"/>
        <w:gridCol w:w="2972"/>
        <w:gridCol w:w="2222"/>
      </w:tblGrid>
      <w:tr w:rsidR="00020C01" w:rsidRPr="00CA5C04" w14:paraId="7CBC7FCF" w14:textId="77777777" w:rsidTr="009F796E">
        <w:trPr>
          <w:trHeight w:val="423"/>
        </w:trPr>
        <w:tc>
          <w:tcPr>
            <w:tcW w:w="363" w:type="pct"/>
            <w:vAlign w:val="center"/>
          </w:tcPr>
          <w:p w14:paraId="3B17091E" w14:textId="77777777" w:rsidR="00020C01" w:rsidRPr="00CA5C04" w:rsidRDefault="00020C01" w:rsidP="009F796E">
            <w:pPr>
              <w:jc w:val="center"/>
            </w:pPr>
            <w:r>
              <w:rPr>
                <w:b/>
              </w:rPr>
              <w:t>Nr.</w:t>
            </w:r>
          </w:p>
        </w:tc>
        <w:tc>
          <w:tcPr>
            <w:tcW w:w="1832" w:type="pct"/>
            <w:vAlign w:val="center"/>
          </w:tcPr>
          <w:p w14:paraId="7DC58ED3" w14:textId="77777777" w:rsidR="00020C01" w:rsidRDefault="00020C01" w:rsidP="009F796E">
            <w:pPr>
              <w:jc w:val="center"/>
            </w:pPr>
            <w:r w:rsidRPr="00CA5C04">
              <w:rPr>
                <w:b/>
              </w:rPr>
              <w:t>Rezultatīvais rādītājs</w:t>
            </w:r>
          </w:p>
        </w:tc>
        <w:tc>
          <w:tcPr>
            <w:tcW w:w="1603" w:type="pct"/>
            <w:vAlign w:val="center"/>
          </w:tcPr>
          <w:p w14:paraId="1F052712" w14:textId="77777777" w:rsidR="00020C01" w:rsidRDefault="00020C01" w:rsidP="009F796E">
            <w:pPr>
              <w:jc w:val="center"/>
            </w:pPr>
            <w:r w:rsidRPr="00CA5C04">
              <w:rPr>
                <w:b/>
              </w:rPr>
              <w:t>Plāns</w:t>
            </w:r>
          </w:p>
        </w:tc>
        <w:tc>
          <w:tcPr>
            <w:tcW w:w="1202" w:type="pct"/>
            <w:vAlign w:val="center"/>
          </w:tcPr>
          <w:p w14:paraId="23B89F1A" w14:textId="77777777" w:rsidR="00020C01" w:rsidRDefault="00020C01" w:rsidP="009F796E">
            <w:pPr>
              <w:jc w:val="center"/>
              <w:rPr>
                <w:b/>
              </w:rPr>
            </w:pPr>
            <w:r w:rsidRPr="00CA5C04">
              <w:rPr>
                <w:b/>
              </w:rPr>
              <w:t>Izpilde</w:t>
            </w:r>
          </w:p>
        </w:tc>
      </w:tr>
      <w:tr w:rsidR="00020C01" w:rsidRPr="00CA5C04" w14:paraId="0C49DEF5" w14:textId="77777777" w:rsidTr="009F796E">
        <w:trPr>
          <w:trHeight w:val="1243"/>
        </w:trPr>
        <w:tc>
          <w:tcPr>
            <w:tcW w:w="363" w:type="pct"/>
          </w:tcPr>
          <w:p w14:paraId="66802075" w14:textId="552BE126" w:rsidR="00020C01" w:rsidRPr="00CA5C04" w:rsidRDefault="007659D9" w:rsidP="009F796E">
            <w:pPr>
              <w:jc w:val="center"/>
            </w:pPr>
            <w:r>
              <w:lastRenderedPageBreak/>
              <w:t>2.</w:t>
            </w:r>
            <w:r w:rsidR="00020C01">
              <w:t>4.1.</w:t>
            </w:r>
          </w:p>
        </w:tc>
        <w:tc>
          <w:tcPr>
            <w:tcW w:w="1832" w:type="pct"/>
          </w:tcPr>
          <w:p w14:paraId="5C6A16DF" w14:textId="77777777" w:rsidR="00020C01" w:rsidRPr="000744EF" w:rsidRDefault="00020C01" w:rsidP="009F796E">
            <w:pPr>
              <w:jc w:val="both"/>
            </w:pPr>
            <w:r w:rsidRPr="000744EF">
              <w:t>Starptautiskās sadarbības projekti (kopražojumi, dalība starptautiskajās platformās, meistarklases u.c.)</w:t>
            </w:r>
          </w:p>
        </w:tc>
        <w:tc>
          <w:tcPr>
            <w:tcW w:w="1603" w:type="pct"/>
          </w:tcPr>
          <w:p w14:paraId="6CFC5834" w14:textId="77777777" w:rsidR="00020C01" w:rsidRPr="006B7C36" w:rsidRDefault="00020C01" w:rsidP="009F796E">
            <w:pPr>
              <w:jc w:val="both"/>
            </w:pPr>
            <w:r w:rsidRPr="006B7C36">
              <w:t xml:space="preserve">Ne mazāk kā </w:t>
            </w:r>
            <w:r w:rsidR="00C75675" w:rsidRPr="00C75675">
              <w:rPr>
                <w:b/>
              </w:rPr>
              <w:t>3</w:t>
            </w:r>
            <w:r w:rsidRPr="000744EF">
              <w:t xml:space="preserve"> </w:t>
            </w:r>
            <w:r>
              <w:t>s</w:t>
            </w:r>
            <w:r w:rsidRPr="000744EF">
              <w:t>tarptautiskās sadarbības projekti</w:t>
            </w:r>
          </w:p>
        </w:tc>
        <w:tc>
          <w:tcPr>
            <w:tcW w:w="1202" w:type="pct"/>
          </w:tcPr>
          <w:p w14:paraId="27D0B203" w14:textId="16498DF9" w:rsidR="00020C01" w:rsidRPr="006B7C36" w:rsidRDefault="00B67F98" w:rsidP="009F796E">
            <w:pPr>
              <w:jc w:val="both"/>
            </w:pPr>
            <w:r w:rsidRPr="00B67F98">
              <w:rPr>
                <w:b/>
              </w:rPr>
              <w:t>8</w:t>
            </w:r>
            <w:r w:rsidR="00020C01">
              <w:t xml:space="preserve"> s</w:t>
            </w:r>
            <w:r w:rsidR="00020C01" w:rsidRPr="000744EF">
              <w:t>tarptautiskās sadarbības projekti</w:t>
            </w:r>
          </w:p>
        </w:tc>
      </w:tr>
    </w:tbl>
    <w:p w14:paraId="08FB0385" w14:textId="77777777" w:rsidR="00020C01" w:rsidRDefault="00020C01" w:rsidP="00020C01">
      <w:pPr>
        <w:jc w:val="both"/>
      </w:pPr>
    </w:p>
    <w:p w14:paraId="20C2C6BB" w14:textId="5667E45A" w:rsidR="00020C01" w:rsidRDefault="007659D9" w:rsidP="00020C01">
      <w:pPr>
        <w:jc w:val="both"/>
      </w:pPr>
      <w:r>
        <w:t>2.</w:t>
      </w:r>
      <w:r w:rsidR="00020C01" w:rsidRPr="00CA5C04">
        <w:t xml:space="preserve">5. </w:t>
      </w:r>
      <w:r w:rsidR="00020C01">
        <w:t>CIRKA</w:t>
      </w:r>
      <w:r w:rsidR="00020C01" w:rsidRPr="00FB0CE0">
        <w:t xml:space="preserve"> </w:t>
      </w:r>
      <w:r w:rsidR="00020C01" w:rsidRPr="00F756E7">
        <w:t>finanšu, tehniskās un tehnoloģiskās darbības stabilitāte</w:t>
      </w:r>
      <w:r w:rsidR="00020C01" w:rsidRPr="00FB0CE0">
        <w:t>:</w:t>
      </w:r>
      <w:r w:rsidR="00020C01" w:rsidRPr="00CA5C04">
        <w:t xml:space="preserve"> </w:t>
      </w:r>
    </w:p>
    <w:p w14:paraId="6B4EBD5C" w14:textId="77777777" w:rsidR="00020C01" w:rsidRDefault="00020C01" w:rsidP="00020C0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58"/>
        <w:gridCol w:w="2712"/>
        <w:gridCol w:w="286"/>
        <w:gridCol w:w="2248"/>
      </w:tblGrid>
      <w:tr w:rsidR="00020C01" w:rsidRPr="00CA5C04" w14:paraId="4AD2F100" w14:textId="77777777" w:rsidTr="007659D9">
        <w:trPr>
          <w:trHeight w:val="439"/>
        </w:trPr>
        <w:tc>
          <w:tcPr>
            <w:tcW w:w="452" w:type="pct"/>
            <w:vAlign w:val="center"/>
          </w:tcPr>
          <w:p w14:paraId="46C372EC" w14:textId="77777777" w:rsidR="00020C01" w:rsidRDefault="00020C01" w:rsidP="009F796E">
            <w:pPr>
              <w:jc w:val="center"/>
            </w:pPr>
            <w:r>
              <w:rPr>
                <w:b/>
              </w:rPr>
              <w:t>Nr.</w:t>
            </w:r>
          </w:p>
        </w:tc>
        <w:tc>
          <w:tcPr>
            <w:tcW w:w="1742" w:type="pct"/>
            <w:vAlign w:val="center"/>
          </w:tcPr>
          <w:p w14:paraId="531CB55B" w14:textId="77777777" w:rsidR="00020C01" w:rsidRDefault="00020C01" w:rsidP="009F796E">
            <w:pPr>
              <w:jc w:val="center"/>
            </w:pPr>
            <w:r w:rsidRPr="00CA5C04">
              <w:rPr>
                <w:b/>
              </w:rPr>
              <w:t>Rezultatīvais rādītājs</w:t>
            </w:r>
          </w:p>
        </w:tc>
        <w:tc>
          <w:tcPr>
            <w:tcW w:w="1603" w:type="pct"/>
            <w:gridSpan w:val="2"/>
            <w:vAlign w:val="center"/>
          </w:tcPr>
          <w:p w14:paraId="0F6633EF" w14:textId="77777777" w:rsidR="00020C01" w:rsidRDefault="00020C01" w:rsidP="009F796E">
            <w:pPr>
              <w:jc w:val="center"/>
            </w:pPr>
            <w:r w:rsidRPr="00CA5C04">
              <w:rPr>
                <w:b/>
              </w:rPr>
              <w:t>Plāns</w:t>
            </w:r>
          </w:p>
        </w:tc>
        <w:tc>
          <w:tcPr>
            <w:tcW w:w="1202" w:type="pct"/>
            <w:vAlign w:val="center"/>
          </w:tcPr>
          <w:p w14:paraId="5EE3236D" w14:textId="77777777" w:rsidR="00020C01" w:rsidRDefault="00020C01" w:rsidP="009F796E">
            <w:pPr>
              <w:jc w:val="center"/>
            </w:pPr>
            <w:r w:rsidRPr="00CA5C04">
              <w:rPr>
                <w:b/>
              </w:rPr>
              <w:t>Izpilde</w:t>
            </w:r>
          </w:p>
        </w:tc>
      </w:tr>
      <w:tr w:rsidR="00020C01" w:rsidRPr="00CA5C04" w14:paraId="07F8B016" w14:textId="77777777" w:rsidTr="007659D9">
        <w:trPr>
          <w:trHeight w:val="2984"/>
        </w:trPr>
        <w:tc>
          <w:tcPr>
            <w:tcW w:w="452" w:type="pct"/>
          </w:tcPr>
          <w:p w14:paraId="19747621" w14:textId="052886C1" w:rsidR="00020C01" w:rsidRDefault="007659D9" w:rsidP="009F796E">
            <w:pPr>
              <w:jc w:val="center"/>
            </w:pPr>
            <w:r>
              <w:t>2.</w:t>
            </w:r>
            <w:r w:rsidR="00020C01" w:rsidRPr="00CA5C04">
              <w:t>5.</w:t>
            </w:r>
            <w:r w:rsidR="00020C01">
              <w:t>1</w:t>
            </w:r>
            <w:r w:rsidR="00020C01" w:rsidRPr="00CA5C04">
              <w:t>.</w:t>
            </w:r>
          </w:p>
        </w:tc>
        <w:tc>
          <w:tcPr>
            <w:tcW w:w="1742" w:type="pct"/>
          </w:tcPr>
          <w:p w14:paraId="23E47D66" w14:textId="77777777" w:rsidR="00020C01" w:rsidRDefault="00020C01" w:rsidP="009F796E">
            <w:pPr>
              <w:jc w:val="both"/>
            </w:pPr>
            <w:r>
              <w:t xml:space="preserve">CIRKA </w:t>
            </w:r>
            <w:r w:rsidRPr="00187BC7">
              <w:t>pašu ieņēmumi (biļešu realizācija un pārējie pašu ieņēmumi)</w:t>
            </w:r>
          </w:p>
        </w:tc>
        <w:tc>
          <w:tcPr>
            <w:tcW w:w="1450" w:type="pct"/>
            <w:shd w:val="clear" w:color="auto" w:fill="auto"/>
          </w:tcPr>
          <w:p w14:paraId="0FAB6862" w14:textId="77777777" w:rsidR="00020C01" w:rsidRDefault="00020C01" w:rsidP="009F796E">
            <w:pPr>
              <w:jc w:val="both"/>
            </w:pPr>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2439" w:type="dxa"/>
              <w:tblLayout w:type="fixed"/>
              <w:tblLook w:val="0000" w:firstRow="0" w:lastRow="0" w:firstColumn="0" w:lastColumn="0" w:noHBand="0" w:noVBand="0"/>
            </w:tblPr>
            <w:tblGrid>
              <w:gridCol w:w="1588"/>
              <w:gridCol w:w="851"/>
            </w:tblGrid>
            <w:tr w:rsidR="00020C01" w:rsidRPr="00CA5C04" w14:paraId="18445EF7" w14:textId="77777777" w:rsidTr="00F07A0B">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DD01F2A" w14:textId="77777777" w:rsidR="00020C01" w:rsidRDefault="00020C01" w:rsidP="009F796E">
                  <w:pPr>
                    <w:jc w:val="both"/>
                  </w:pPr>
                  <w:r w:rsidRPr="006B7C36">
                    <w:t>Pašu ieņēmumi</w:t>
                  </w:r>
                </w:p>
              </w:tc>
              <w:tc>
                <w:tcPr>
                  <w:tcW w:w="851" w:type="dxa"/>
                  <w:tcBorders>
                    <w:top w:val="single" w:sz="4" w:space="0" w:color="auto"/>
                    <w:left w:val="single" w:sz="4" w:space="0" w:color="auto"/>
                    <w:bottom w:val="single" w:sz="4" w:space="0" w:color="auto"/>
                    <w:right w:val="single" w:sz="4" w:space="0" w:color="auto"/>
                  </w:tcBorders>
                  <w:vAlign w:val="bottom"/>
                </w:tcPr>
                <w:p w14:paraId="7448647F" w14:textId="77777777" w:rsidR="00020C01" w:rsidRPr="00254828" w:rsidRDefault="00F07A0B" w:rsidP="009F796E">
                  <w:pPr>
                    <w:jc w:val="both"/>
                    <w:rPr>
                      <w:b/>
                    </w:rPr>
                  </w:pPr>
                  <w:r w:rsidRPr="00254828">
                    <w:rPr>
                      <w:b/>
                    </w:rPr>
                    <w:t>64383</w:t>
                  </w:r>
                </w:p>
              </w:tc>
            </w:tr>
            <w:tr w:rsidR="00020C01" w:rsidRPr="00CA5C04" w14:paraId="3757CC2E" w14:textId="77777777" w:rsidTr="00F07A0B">
              <w:trPr>
                <w:trHeight w:val="343"/>
              </w:trPr>
              <w:tc>
                <w:tcPr>
                  <w:tcW w:w="1588" w:type="dxa"/>
                  <w:tcBorders>
                    <w:top w:val="nil"/>
                    <w:left w:val="single" w:sz="4" w:space="0" w:color="auto"/>
                    <w:bottom w:val="single" w:sz="4" w:space="0" w:color="auto"/>
                    <w:right w:val="single" w:sz="4" w:space="0" w:color="auto"/>
                  </w:tcBorders>
                  <w:noWrap/>
                  <w:vAlign w:val="bottom"/>
                </w:tcPr>
                <w:p w14:paraId="11FBE2E7" w14:textId="77777777" w:rsidR="00020C01" w:rsidRPr="00FB0CE0" w:rsidRDefault="00020C01" w:rsidP="009F796E">
                  <w:pPr>
                    <w:jc w:val="both"/>
                    <w:rPr>
                      <w:i/>
                    </w:rPr>
                  </w:pPr>
                  <w:r w:rsidRPr="00FB0CE0">
                    <w:rPr>
                      <w:i/>
                    </w:rPr>
                    <w:t>Tajā skaitā:</w:t>
                  </w:r>
                </w:p>
              </w:tc>
              <w:tc>
                <w:tcPr>
                  <w:tcW w:w="851" w:type="dxa"/>
                  <w:tcBorders>
                    <w:top w:val="nil"/>
                    <w:left w:val="single" w:sz="4" w:space="0" w:color="auto"/>
                    <w:bottom w:val="single" w:sz="4" w:space="0" w:color="auto"/>
                    <w:right w:val="single" w:sz="4" w:space="0" w:color="auto"/>
                  </w:tcBorders>
                  <w:vAlign w:val="bottom"/>
                </w:tcPr>
                <w:p w14:paraId="073C821A" w14:textId="77777777" w:rsidR="00020C01" w:rsidRPr="00254828" w:rsidRDefault="00020C01" w:rsidP="009F796E">
                  <w:pPr>
                    <w:jc w:val="both"/>
                    <w:rPr>
                      <w:b/>
                    </w:rPr>
                  </w:pPr>
                </w:p>
              </w:tc>
            </w:tr>
            <w:tr w:rsidR="00020C01" w:rsidRPr="00CA5C04" w14:paraId="475C87F6" w14:textId="77777777" w:rsidTr="00F07A0B">
              <w:trPr>
                <w:trHeight w:val="255"/>
              </w:trPr>
              <w:tc>
                <w:tcPr>
                  <w:tcW w:w="1588" w:type="dxa"/>
                  <w:tcBorders>
                    <w:top w:val="nil"/>
                    <w:left w:val="single" w:sz="4" w:space="0" w:color="auto"/>
                    <w:bottom w:val="single" w:sz="4" w:space="0" w:color="auto"/>
                    <w:right w:val="single" w:sz="4" w:space="0" w:color="auto"/>
                  </w:tcBorders>
                  <w:noWrap/>
                  <w:vAlign w:val="bottom"/>
                </w:tcPr>
                <w:p w14:paraId="3E40C50C" w14:textId="77777777" w:rsidR="00020C01" w:rsidRDefault="00020C01" w:rsidP="009F796E">
                  <w:pPr>
                    <w:jc w:val="both"/>
                  </w:pPr>
                  <w:r w:rsidRPr="006B7C36">
                    <w:t>Biļešu realizācija</w:t>
                  </w:r>
                </w:p>
              </w:tc>
              <w:tc>
                <w:tcPr>
                  <w:tcW w:w="851" w:type="dxa"/>
                  <w:tcBorders>
                    <w:top w:val="nil"/>
                    <w:left w:val="single" w:sz="4" w:space="0" w:color="auto"/>
                    <w:bottom w:val="single" w:sz="4" w:space="0" w:color="auto"/>
                    <w:right w:val="single" w:sz="4" w:space="0" w:color="auto"/>
                  </w:tcBorders>
                  <w:vAlign w:val="bottom"/>
                </w:tcPr>
                <w:p w14:paraId="55D42A03" w14:textId="77777777" w:rsidR="00020C01" w:rsidRPr="00254828" w:rsidRDefault="00F07A0B" w:rsidP="009F796E">
                  <w:pPr>
                    <w:jc w:val="both"/>
                    <w:rPr>
                      <w:b/>
                    </w:rPr>
                  </w:pPr>
                  <w:r w:rsidRPr="00254828">
                    <w:rPr>
                      <w:b/>
                    </w:rPr>
                    <w:t>34890</w:t>
                  </w:r>
                </w:p>
              </w:tc>
            </w:tr>
            <w:tr w:rsidR="00F07A0B" w:rsidRPr="00CA5C04" w14:paraId="4E16D364" w14:textId="77777777" w:rsidTr="00F07A0B">
              <w:trPr>
                <w:trHeight w:val="559"/>
              </w:trPr>
              <w:tc>
                <w:tcPr>
                  <w:tcW w:w="1588" w:type="dxa"/>
                  <w:tcBorders>
                    <w:top w:val="nil"/>
                    <w:left w:val="single" w:sz="4" w:space="0" w:color="auto"/>
                    <w:bottom w:val="single" w:sz="4" w:space="0" w:color="auto"/>
                    <w:right w:val="single" w:sz="4" w:space="0" w:color="auto"/>
                  </w:tcBorders>
                  <w:noWrap/>
                  <w:vAlign w:val="bottom"/>
                </w:tcPr>
                <w:p w14:paraId="43D8BE29" w14:textId="77777777" w:rsidR="00F07A0B" w:rsidRDefault="00F07A0B" w:rsidP="009F796E">
                  <w:pPr>
                    <w:jc w:val="both"/>
                  </w:pPr>
                  <w:r>
                    <w:t>Ieņēmumi no izglītības programmas realizācijas</w:t>
                  </w:r>
                </w:p>
              </w:tc>
              <w:tc>
                <w:tcPr>
                  <w:tcW w:w="851" w:type="dxa"/>
                  <w:tcBorders>
                    <w:top w:val="nil"/>
                    <w:left w:val="single" w:sz="4" w:space="0" w:color="auto"/>
                    <w:bottom w:val="single" w:sz="4" w:space="0" w:color="auto"/>
                    <w:right w:val="single" w:sz="4" w:space="0" w:color="auto"/>
                  </w:tcBorders>
                  <w:vAlign w:val="bottom"/>
                </w:tcPr>
                <w:p w14:paraId="6D0403E8" w14:textId="77777777" w:rsidR="00F07A0B" w:rsidRPr="00254828" w:rsidRDefault="00F07A0B" w:rsidP="009F796E">
                  <w:pPr>
                    <w:jc w:val="both"/>
                    <w:rPr>
                      <w:b/>
                    </w:rPr>
                  </w:pPr>
                  <w:r w:rsidRPr="00254828">
                    <w:rPr>
                      <w:b/>
                    </w:rPr>
                    <w:t>29493</w:t>
                  </w:r>
                </w:p>
              </w:tc>
            </w:tr>
            <w:tr w:rsidR="00020C01" w:rsidRPr="00CA5C04" w14:paraId="7960F903" w14:textId="77777777" w:rsidTr="00F07A0B">
              <w:trPr>
                <w:trHeight w:val="559"/>
              </w:trPr>
              <w:tc>
                <w:tcPr>
                  <w:tcW w:w="1588" w:type="dxa"/>
                  <w:tcBorders>
                    <w:top w:val="nil"/>
                    <w:left w:val="single" w:sz="4" w:space="0" w:color="auto"/>
                    <w:bottom w:val="single" w:sz="4" w:space="0" w:color="auto"/>
                    <w:right w:val="single" w:sz="4" w:space="0" w:color="auto"/>
                  </w:tcBorders>
                  <w:noWrap/>
                  <w:vAlign w:val="bottom"/>
                </w:tcPr>
                <w:p w14:paraId="5CB883C2" w14:textId="77777777" w:rsidR="00020C01" w:rsidRDefault="00020C01" w:rsidP="009F796E">
                  <w:pPr>
                    <w:jc w:val="both"/>
                  </w:pPr>
                  <w:r>
                    <w:t>Papildus piesaistītie līdzekļi</w:t>
                  </w:r>
                </w:p>
              </w:tc>
              <w:tc>
                <w:tcPr>
                  <w:tcW w:w="851" w:type="dxa"/>
                  <w:tcBorders>
                    <w:top w:val="nil"/>
                    <w:left w:val="single" w:sz="4" w:space="0" w:color="auto"/>
                    <w:bottom w:val="single" w:sz="4" w:space="0" w:color="auto"/>
                    <w:right w:val="single" w:sz="4" w:space="0" w:color="auto"/>
                  </w:tcBorders>
                  <w:vAlign w:val="bottom"/>
                </w:tcPr>
                <w:p w14:paraId="2DA3A0EA" w14:textId="77777777" w:rsidR="00020C01" w:rsidRDefault="00F07A0B" w:rsidP="009F796E">
                  <w:pPr>
                    <w:jc w:val="both"/>
                  </w:pPr>
                  <w:r>
                    <w:t>-</w:t>
                  </w:r>
                </w:p>
              </w:tc>
            </w:tr>
          </w:tbl>
          <w:p w14:paraId="183DD749" w14:textId="77777777" w:rsidR="00020C01" w:rsidRDefault="00020C01" w:rsidP="009F796E">
            <w:pPr>
              <w:jc w:val="both"/>
            </w:pPr>
          </w:p>
        </w:tc>
        <w:tc>
          <w:tcPr>
            <w:tcW w:w="1355" w:type="pct"/>
            <w:gridSpan w:val="2"/>
          </w:tcPr>
          <w:p w14:paraId="1778D447" w14:textId="77777777" w:rsidR="00020C01" w:rsidRDefault="00020C01" w:rsidP="009F796E">
            <w:pPr>
              <w:jc w:val="both"/>
            </w:pPr>
            <w:r>
              <w:t>Pašu i</w:t>
            </w:r>
            <w:r w:rsidRPr="006B7C36">
              <w:t>eņēmumu struktūra</w:t>
            </w:r>
            <w:r>
              <w:t xml:space="preserve">, </w:t>
            </w:r>
            <w:proofErr w:type="spellStart"/>
            <w:r w:rsidRPr="004432DF">
              <w:rPr>
                <w:i/>
              </w:rPr>
              <w:t>euro</w:t>
            </w:r>
            <w:proofErr w:type="spellEnd"/>
            <w:r>
              <w:t>:</w:t>
            </w:r>
          </w:p>
          <w:tbl>
            <w:tblPr>
              <w:tblW w:w="3290" w:type="dxa"/>
              <w:tblLayout w:type="fixed"/>
              <w:tblLook w:val="0000" w:firstRow="0" w:lastRow="0" w:firstColumn="0" w:lastColumn="0" w:noHBand="0" w:noVBand="0"/>
            </w:tblPr>
            <w:tblGrid>
              <w:gridCol w:w="1588"/>
              <w:gridCol w:w="851"/>
              <w:gridCol w:w="851"/>
            </w:tblGrid>
            <w:tr w:rsidR="00195C03" w14:paraId="2996282B" w14:textId="77777777" w:rsidTr="00F82659">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11746995" w14:textId="77777777" w:rsidR="00195C03" w:rsidRDefault="00195C03" w:rsidP="00195C03">
                  <w:pPr>
                    <w:jc w:val="both"/>
                  </w:pPr>
                  <w:r w:rsidRPr="006B7C36">
                    <w:t>Pašu ieņēmumi</w:t>
                  </w:r>
                </w:p>
              </w:tc>
              <w:tc>
                <w:tcPr>
                  <w:tcW w:w="851" w:type="dxa"/>
                  <w:tcBorders>
                    <w:top w:val="single" w:sz="4" w:space="0" w:color="auto"/>
                    <w:left w:val="single" w:sz="4" w:space="0" w:color="auto"/>
                    <w:bottom w:val="single" w:sz="4" w:space="0" w:color="auto"/>
                    <w:right w:val="single" w:sz="4" w:space="0" w:color="auto"/>
                  </w:tcBorders>
                  <w:vAlign w:val="bottom"/>
                </w:tcPr>
                <w:p w14:paraId="5E9CD888" w14:textId="579E60D1" w:rsidR="00195C03" w:rsidRPr="00195C03" w:rsidRDefault="00195C03" w:rsidP="00195C03">
                  <w:pPr>
                    <w:jc w:val="both"/>
                    <w:rPr>
                      <w:b/>
                    </w:rPr>
                  </w:pPr>
                  <w:r w:rsidRPr="00195C03">
                    <w:rPr>
                      <w:b/>
                    </w:rPr>
                    <w:t>88636</w:t>
                  </w:r>
                </w:p>
              </w:tc>
              <w:tc>
                <w:tcPr>
                  <w:tcW w:w="851" w:type="dxa"/>
                  <w:tcBorders>
                    <w:top w:val="single" w:sz="4" w:space="0" w:color="auto"/>
                    <w:left w:val="single" w:sz="4" w:space="0" w:color="auto"/>
                    <w:bottom w:val="single" w:sz="4" w:space="0" w:color="auto"/>
                    <w:right w:val="single" w:sz="4" w:space="0" w:color="auto"/>
                  </w:tcBorders>
                  <w:vAlign w:val="bottom"/>
                </w:tcPr>
                <w:p w14:paraId="3A033F0A" w14:textId="10FD406A" w:rsidR="00195C03" w:rsidRDefault="00195C03" w:rsidP="00195C03">
                  <w:pPr>
                    <w:jc w:val="both"/>
                  </w:pPr>
                </w:p>
              </w:tc>
            </w:tr>
            <w:tr w:rsidR="00195C03" w14:paraId="0B4D0B05" w14:textId="77777777" w:rsidTr="00F82659">
              <w:trPr>
                <w:trHeight w:val="343"/>
              </w:trPr>
              <w:tc>
                <w:tcPr>
                  <w:tcW w:w="1588" w:type="dxa"/>
                  <w:tcBorders>
                    <w:top w:val="nil"/>
                    <w:left w:val="single" w:sz="4" w:space="0" w:color="auto"/>
                    <w:bottom w:val="single" w:sz="4" w:space="0" w:color="auto"/>
                    <w:right w:val="single" w:sz="4" w:space="0" w:color="auto"/>
                  </w:tcBorders>
                  <w:noWrap/>
                  <w:vAlign w:val="bottom"/>
                </w:tcPr>
                <w:p w14:paraId="008FC2AE" w14:textId="77777777" w:rsidR="00195C03" w:rsidRPr="00FB0CE0" w:rsidRDefault="00195C03" w:rsidP="00195C03">
                  <w:pPr>
                    <w:jc w:val="both"/>
                    <w:rPr>
                      <w:i/>
                    </w:rPr>
                  </w:pPr>
                  <w:r w:rsidRPr="00FB0CE0">
                    <w:rPr>
                      <w:i/>
                    </w:rPr>
                    <w:t>Tajā skaitā:</w:t>
                  </w:r>
                </w:p>
              </w:tc>
              <w:tc>
                <w:tcPr>
                  <w:tcW w:w="851" w:type="dxa"/>
                  <w:tcBorders>
                    <w:top w:val="nil"/>
                    <w:left w:val="single" w:sz="4" w:space="0" w:color="auto"/>
                    <w:bottom w:val="single" w:sz="4" w:space="0" w:color="auto"/>
                    <w:right w:val="single" w:sz="4" w:space="0" w:color="auto"/>
                  </w:tcBorders>
                  <w:vAlign w:val="bottom"/>
                </w:tcPr>
                <w:p w14:paraId="2151AC05" w14:textId="77777777" w:rsidR="00195C03" w:rsidRPr="00195C03" w:rsidRDefault="00195C03" w:rsidP="00195C03">
                  <w:pPr>
                    <w:jc w:val="both"/>
                    <w:rPr>
                      <w:b/>
                    </w:rPr>
                  </w:pPr>
                </w:p>
              </w:tc>
              <w:tc>
                <w:tcPr>
                  <w:tcW w:w="851" w:type="dxa"/>
                  <w:tcBorders>
                    <w:top w:val="nil"/>
                    <w:left w:val="single" w:sz="4" w:space="0" w:color="auto"/>
                    <w:bottom w:val="single" w:sz="4" w:space="0" w:color="auto"/>
                    <w:right w:val="single" w:sz="4" w:space="0" w:color="auto"/>
                  </w:tcBorders>
                  <w:vAlign w:val="bottom"/>
                </w:tcPr>
                <w:p w14:paraId="262C4483" w14:textId="422BB1D2" w:rsidR="00195C03" w:rsidRDefault="00195C03" w:rsidP="00195C03">
                  <w:pPr>
                    <w:jc w:val="both"/>
                  </w:pPr>
                </w:p>
              </w:tc>
            </w:tr>
            <w:tr w:rsidR="00195C03" w14:paraId="77BF546B" w14:textId="77777777" w:rsidTr="00F82659">
              <w:trPr>
                <w:trHeight w:val="255"/>
              </w:trPr>
              <w:tc>
                <w:tcPr>
                  <w:tcW w:w="1588" w:type="dxa"/>
                  <w:tcBorders>
                    <w:top w:val="nil"/>
                    <w:left w:val="single" w:sz="4" w:space="0" w:color="auto"/>
                    <w:bottom w:val="single" w:sz="4" w:space="0" w:color="auto"/>
                    <w:right w:val="single" w:sz="4" w:space="0" w:color="auto"/>
                  </w:tcBorders>
                  <w:noWrap/>
                  <w:vAlign w:val="bottom"/>
                </w:tcPr>
                <w:p w14:paraId="25AC6AFD" w14:textId="77777777" w:rsidR="00195C03" w:rsidRDefault="00195C03" w:rsidP="00195C03">
                  <w:pPr>
                    <w:jc w:val="both"/>
                  </w:pPr>
                  <w:r w:rsidRPr="006B7C36">
                    <w:t>Biļešu realizācija</w:t>
                  </w:r>
                </w:p>
              </w:tc>
              <w:tc>
                <w:tcPr>
                  <w:tcW w:w="851" w:type="dxa"/>
                  <w:tcBorders>
                    <w:top w:val="nil"/>
                    <w:left w:val="single" w:sz="4" w:space="0" w:color="auto"/>
                    <w:bottom w:val="single" w:sz="4" w:space="0" w:color="auto"/>
                    <w:right w:val="single" w:sz="4" w:space="0" w:color="auto"/>
                  </w:tcBorders>
                  <w:vAlign w:val="bottom"/>
                </w:tcPr>
                <w:p w14:paraId="3753FFFB" w14:textId="71F5229D" w:rsidR="00195C03" w:rsidRPr="00195C03" w:rsidRDefault="00195C03" w:rsidP="00195C03">
                  <w:pPr>
                    <w:jc w:val="both"/>
                    <w:rPr>
                      <w:b/>
                    </w:rPr>
                  </w:pPr>
                  <w:r w:rsidRPr="00195C03">
                    <w:rPr>
                      <w:b/>
                    </w:rPr>
                    <w:t>45307</w:t>
                  </w:r>
                </w:p>
              </w:tc>
              <w:tc>
                <w:tcPr>
                  <w:tcW w:w="851" w:type="dxa"/>
                  <w:tcBorders>
                    <w:top w:val="nil"/>
                    <w:left w:val="single" w:sz="4" w:space="0" w:color="auto"/>
                    <w:bottom w:val="single" w:sz="4" w:space="0" w:color="auto"/>
                    <w:right w:val="single" w:sz="4" w:space="0" w:color="auto"/>
                  </w:tcBorders>
                  <w:vAlign w:val="bottom"/>
                </w:tcPr>
                <w:p w14:paraId="62913587" w14:textId="5540F06A" w:rsidR="00195C03" w:rsidRDefault="00195C03" w:rsidP="00195C03">
                  <w:pPr>
                    <w:jc w:val="both"/>
                  </w:pPr>
                </w:p>
              </w:tc>
            </w:tr>
            <w:tr w:rsidR="00195C03" w14:paraId="51D5281E" w14:textId="77777777" w:rsidTr="00F82659">
              <w:trPr>
                <w:trHeight w:val="559"/>
              </w:trPr>
              <w:tc>
                <w:tcPr>
                  <w:tcW w:w="1588" w:type="dxa"/>
                  <w:tcBorders>
                    <w:top w:val="nil"/>
                    <w:left w:val="single" w:sz="4" w:space="0" w:color="auto"/>
                    <w:bottom w:val="single" w:sz="4" w:space="0" w:color="auto"/>
                    <w:right w:val="single" w:sz="4" w:space="0" w:color="auto"/>
                  </w:tcBorders>
                  <w:noWrap/>
                  <w:vAlign w:val="bottom"/>
                </w:tcPr>
                <w:p w14:paraId="02168343" w14:textId="77777777" w:rsidR="00195C03" w:rsidRDefault="00195C03" w:rsidP="00195C03">
                  <w:pPr>
                    <w:jc w:val="both"/>
                  </w:pPr>
                  <w:r>
                    <w:t>Ieņēmumi no izglītības programmas realizācijas</w:t>
                  </w:r>
                </w:p>
              </w:tc>
              <w:tc>
                <w:tcPr>
                  <w:tcW w:w="851" w:type="dxa"/>
                  <w:tcBorders>
                    <w:top w:val="nil"/>
                    <w:left w:val="single" w:sz="4" w:space="0" w:color="auto"/>
                    <w:bottom w:val="single" w:sz="4" w:space="0" w:color="auto"/>
                    <w:right w:val="single" w:sz="4" w:space="0" w:color="auto"/>
                  </w:tcBorders>
                  <w:vAlign w:val="bottom"/>
                </w:tcPr>
                <w:p w14:paraId="2BAE331C" w14:textId="643DE86E" w:rsidR="00195C03" w:rsidRPr="00195C03" w:rsidRDefault="00195C03" w:rsidP="00195C03">
                  <w:pPr>
                    <w:jc w:val="both"/>
                    <w:rPr>
                      <w:b/>
                    </w:rPr>
                  </w:pPr>
                  <w:r w:rsidRPr="00195C03">
                    <w:rPr>
                      <w:b/>
                    </w:rPr>
                    <w:t>23944</w:t>
                  </w:r>
                </w:p>
              </w:tc>
              <w:tc>
                <w:tcPr>
                  <w:tcW w:w="851" w:type="dxa"/>
                  <w:tcBorders>
                    <w:top w:val="nil"/>
                    <w:left w:val="single" w:sz="4" w:space="0" w:color="auto"/>
                    <w:bottom w:val="single" w:sz="4" w:space="0" w:color="auto"/>
                    <w:right w:val="single" w:sz="4" w:space="0" w:color="auto"/>
                  </w:tcBorders>
                  <w:vAlign w:val="bottom"/>
                </w:tcPr>
                <w:p w14:paraId="34B65484" w14:textId="2C90021F" w:rsidR="00195C03" w:rsidRDefault="00195C03" w:rsidP="00195C03">
                  <w:pPr>
                    <w:jc w:val="both"/>
                  </w:pPr>
                </w:p>
              </w:tc>
            </w:tr>
            <w:tr w:rsidR="00195C03" w14:paraId="43DD435C" w14:textId="77777777" w:rsidTr="00F82659">
              <w:trPr>
                <w:trHeight w:val="559"/>
              </w:trPr>
              <w:tc>
                <w:tcPr>
                  <w:tcW w:w="1588" w:type="dxa"/>
                  <w:tcBorders>
                    <w:top w:val="nil"/>
                    <w:left w:val="single" w:sz="4" w:space="0" w:color="auto"/>
                    <w:bottom w:val="single" w:sz="4" w:space="0" w:color="auto"/>
                    <w:right w:val="single" w:sz="4" w:space="0" w:color="auto"/>
                  </w:tcBorders>
                  <w:noWrap/>
                  <w:vAlign w:val="bottom"/>
                </w:tcPr>
                <w:p w14:paraId="7970E169" w14:textId="77777777" w:rsidR="00195C03" w:rsidRDefault="00195C03" w:rsidP="00195C03">
                  <w:pPr>
                    <w:jc w:val="both"/>
                  </w:pPr>
                  <w:r>
                    <w:t>Papildus piesaistītie līdzekļi</w:t>
                  </w:r>
                </w:p>
              </w:tc>
              <w:tc>
                <w:tcPr>
                  <w:tcW w:w="851" w:type="dxa"/>
                  <w:tcBorders>
                    <w:top w:val="nil"/>
                    <w:left w:val="single" w:sz="4" w:space="0" w:color="auto"/>
                    <w:bottom w:val="single" w:sz="4" w:space="0" w:color="auto"/>
                    <w:right w:val="single" w:sz="4" w:space="0" w:color="auto"/>
                  </w:tcBorders>
                  <w:vAlign w:val="bottom"/>
                </w:tcPr>
                <w:p w14:paraId="682C7D08" w14:textId="360AA67E" w:rsidR="00195C03" w:rsidRPr="00195C03" w:rsidRDefault="00195C03" w:rsidP="00195C03">
                  <w:pPr>
                    <w:jc w:val="both"/>
                    <w:rPr>
                      <w:b/>
                    </w:rPr>
                  </w:pPr>
                  <w:r w:rsidRPr="00195C03">
                    <w:rPr>
                      <w:b/>
                    </w:rPr>
                    <w:t>19385</w:t>
                  </w:r>
                </w:p>
              </w:tc>
              <w:tc>
                <w:tcPr>
                  <w:tcW w:w="851" w:type="dxa"/>
                  <w:tcBorders>
                    <w:top w:val="nil"/>
                    <w:left w:val="single" w:sz="4" w:space="0" w:color="auto"/>
                    <w:bottom w:val="single" w:sz="4" w:space="0" w:color="auto"/>
                    <w:right w:val="single" w:sz="4" w:space="0" w:color="auto"/>
                  </w:tcBorders>
                  <w:vAlign w:val="bottom"/>
                </w:tcPr>
                <w:p w14:paraId="7A84632A" w14:textId="54EB7676" w:rsidR="00195C03" w:rsidRDefault="00195C03" w:rsidP="00195C03">
                  <w:pPr>
                    <w:jc w:val="both"/>
                  </w:pPr>
                </w:p>
              </w:tc>
            </w:tr>
          </w:tbl>
          <w:p w14:paraId="1A6DF911" w14:textId="77777777" w:rsidR="00F07A0B" w:rsidRDefault="00F07A0B" w:rsidP="009F796E">
            <w:pPr>
              <w:jc w:val="both"/>
            </w:pPr>
          </w:p>
        </w:tc>
      </w:tr>
      <w:tr w:rsidR="007D4DBE" w:rsidRPr="00CA5C04" w14:paraId="536CC630" w14:textId="77777777" w:rsidTr="007659D9">
        <w:trPr>
          <w:trHeight w:val="571"/>
        </w:trPr>
        <w:tc>
          <w:tcPr>
            <w:tcW w:w="452" w:type="pct"/>
          </w:tcPr>
          <w:p w14:paraId="6A87E43A" w14:textId="0D0A4C67" w:rsidR="007D4DBE" w:rsidRPr="004B7848" w:rsidRDefault="007659D9" w:rsidP="007D4DBE">
            <w:pPr>
              <w:jc w:val="center"/>
            </w:pPr>
            <w:r>
              <w:t>2.</w:t>
            </w:r>
            <w:r w:rsidR="007D4DBE">
              <w:t>5.2</w:t>
            </w:r>
            <w:r w:rsidR="007D4DBE" w:rsidRPr="004B7848">
              <w:t>.</w:t>
            </w:r>
          </w:p>
        </w:tc>
        <w:tc>
          <w:tcPr>
            <w:tcW w:w="1742" w:type="pct"/>
          </w:tcPr>
          <w:p w14:paraId="7A4B73A9" w14:textId="77777777" w:rsidR="007D4DBE" w:rsidRPr="004B7848" w:rsidRDefault="007D4DBE" w:rsidP="007D4DBE">
            <w:pPr>
              <w:jc w:val="both"/>
            </w:pPr>
            <w:r w:rsidRPr="004B7848">
              <w:t>Pašu ieņēmumu īpatsvars kopējos ieņēmumos</w:t>
            </w:r>
          </w:p>
        </w:tc>
        <w:tc>
          <w:tcPr>
            <w:tcW w:w="1450" w:type="pct"/>
            <w:shd w:val="clear" w:color="auto" w:fill="auto"/>
          </w:tcPr>
          <w:p w14:paraId="57F03BED" w14:textId="77777777" w:rsidR="00D07303" w:rsidRDefault="007D4DBE" w:rsidP="007D4DBE">
            <w:r>
              <w:rPr>
                <w:b/>
              </w:rPr>
              <w:t xml:space="preserve">17,15 </w:t>
            </w:r>
            <w:r w:rsidRPr="004B7848">
              <w:t>%</w:t>
            </w:r>
          </w:p>
          <w:p w14:paraId="3BA11E7E" w14:textId="7814FB0E" w:rsidR="007D4DBE" w:rsidRPr="004B7848" w:rsidRDefault="004500CA" w:rsidP="007D4DBE">
            <w:r>
              <w:t>(</w:t>
            </w:r>
            <w:r w:rsidR="00D07303">
              <w:t>10,73% no 08.06.2018.</w:t>
            </w:r>
            <w:r>
              <w:t>)</w:t>
            </w:r>
          </w:p>
        </w:tc>
        <w:tc>
          <w:tcPr>
            <w:tcW w:w="1355" w:type="pct"/>
            <w:gridSpan w:val="2"/>
          </w:tcPr>
          <w:p w14:paraId="2F1BAA9B" w14:textId="0251428F" w:rsidR="007D4DBE" w:rsidRPr="004500CA" w:rsidRDefault="007D4DBE" w:rsidP="007D4DBE">
            <w:pPr>
              <w:rPr>
                <w:b/>
              </w:rPr>
            </w:pPr>
            <w:r w:rsidRPr="004500CA">
              <w:rPr>
                <w:b/>
              </w:rPr>
              <w:t>18.43%</w:t>
            </w:r>
          </w:p>
        </w:tc>
      </w:tr>
      <w:tr w:rsidR="007D4DBE" w:rsidRPr="00CA5C04" w14:paraId="7D2352FB" w14:textId="77777777" w:rsidTr="007659D9">
        <w:trPr>
          <w:trHeight w:val="566"/>
        </w:trPr>
        <w:tc>
          <w:tcPr>
            <w:tcW w:w="452" w:type="pct"/>
          </w:tcPr>
          <w:p w14:paraId="0EFBFD07" w14:textId="2B8E5569" w:rsidR="007D4DBE" w:rsidRPr="004B7848" w:rsidRDefault="007659D9" w:rsidP="007D4DBE">
            <w:pPr>
              <w:jc w:val="center"/>
            </w:pPr>
            <w:r>
              <w:t>2.</w:t>
            </w:r>
            <w:r w:rsidR="007D4DBE">
              <w:t>5.3</w:t>
            </w:r>
            <w:r w:rsidR="007D4DBE" w:rsidRPr="004B7848">
              <w:t>.</w:t>
            </w:r>
          </w:p>
        </w:tc>
        <w:tc>
          <w:tcPr>
            <w:tcW w:w="1742" w:type="pct"/>
          </w:tcPr>
          <w:p w14:paraId="7426A3FF" w14:textId="77777777" w:rsidR="007D4DBE" w:rsidRPr="004B7848" w:rsidRDefault="007D4DBE" w:rsidP="007D4DBE">
            <w:pPr>
              <w:jc w:val="both"/>
            </w:pPr>
            <w:r w:rsidRPr="004B7848">
              <w:t>Pašu ieņēmumu īpatsvars pret kopējiem izdevumiem</w:t>
            </w:r>
          </w:p>
        </w:tc>
        <w:tc>
          <w:tcPr>
            <w:tcW w:w="1450" w:type="pct"/>
            <w:shd w:val="clear" w:color="auto" w:fill="auto"/>
          </w:tcPr>
          <w:p w14:paraId="14B570C3" w14:textId="77777777" w:rsidR="007D4DBE" w:rsidRDefault="007D4DBE" w:rsidP="007D4DBE">
            <w:r w:rsidRPr="00F07A0B">
              <w:rPr>
                <w:b/>
              </w:rPr>
              <w:t>9,31</w:t>
            </w:r>
            <w:r>
              <w:t xml:space="preserve"> </w:t>
            </w:r>
            <w:r w:rsidRPr="004B7848">
              <w:t>%</w:t>
            </w:r>
          </w:p>
          <w:p w14:paraId="096E5F28" w14:textId="1656B19F" w:rsidR="00D07303" w:rsidRPr="004B7848" w:rsidRDefault="00D07303" w:rsidP="007D4DBE">
            <w:r>
              <w:t>(7% no 08.06.2018.)</w:t>
            </w:r>
          </w:p>
        </w:tc>
        <w:tc>
          <w:tcPr>
            <w:tcW w:w="1355" w:type="pct"/>
            <w:gridSpan w:val="2"/>
          </w:tcPr>
          <w:p w14:paraId="6A453C33" w14:textId="2B9FCD0C" w:rsidR="007D4DBE" w:rsidRPr="004B7848" w:rsidRDefault="007D4DBE" w:rsidP="007D4DBE">
            <w:r>
              <w:rPr>
                <w:b/>
              </w:rPr>
              <w:t>18.93</w:t>
            </w:r>
            <w:r w:rsidRPr="004B7848">
              <w:t>%</w:t>
            </w:r>
          </w:p>
        </w:tc>
      </w:tr>
      <w:tr w:rsidR="00020C01" w:rsidRPr="00CA5C04" w14:paraId="14C542DA" w14:textId="77777777" w:rsidTr="007659D9">
        <w:trPr>
          <w:trHeight w:val="566"/>
        </w:trPr>
        <w:tc>
          <w:tcPr>
            <w:tcW w:w="452" w:type="pct"/>
          </w:tcPr>
          <w:p w14:paraId="4F335AF2" w14:textId="61CD7A67" w:rsidR="00020C01" w:rsidRPr="0095282A" w:rsidRDefault="007659D9" w:rsidP="009F796E">
            <w:pPr>
              <w:jc w:val="center"/>
            </w:pPr>
            <w:r>
              <w:t>2.</w:t>
            </w:r>
            <w:r w:rsidR="00020C01" w:rsidRPr="0095282A">
              <w:t>5.4.</w:t>
            </w:r>
          </w:p>
        </w:tc>
        <w:tc>
          <w:tcPr>
            <w:tcW w:w="1742" w:type="pct"/>
          </w:tcPr>
          <w:p w14:paraId="0034E82F" w14:textId="77777777" w:rsidR="00020C01" w:rsidRPr="0095282A" w:rsidRDefault="00020C01" w:rsidP="009F796E">
            <w:pPr>
              <w:jc w:val="both"/>
            </w:pPr>
            <w:r w:rsidRPr="0095282A">
              <w:t xml:space="preserve">Ieguldījumi tehniskās un tehnoloģiskās darbības ilgtspējas nodrošināšanā, tai skaitā mākslinieciskai darbībai nepieciešamās infrastruktūras uzturēšanā un attīstīšanā un mākslinieciski tehniskās bāzes pilnveidošanā </w:t>
            </w:r>
          </w:p>
        </w:tc>
        <w:tc>
          <w:tcPr>
            <w:tcW w:w="1450" w:type="pct"/>
          </w:tcPr>
          <w:p w14:paraId="45DE6D4C" w14:textId="77777777" w:rsidR="00020C01" w:rsidRDefault="00020C01" w:rsidP="009F796E">
            <w:pPr>
              <w:jc w:val="both"/>
              <w:rPr>
                <w:i/>
              </w:rPr>
            </w:pPr>
            <w:r w:rsidRPr="0095282A">
              <w:t>Plānots tehniskās un tehnoloģiskās darbības ilgtspējas nodrošināšanā</w:t>
            </w:r>
            <w:r w:rsidRPr="0095282A">
              <w:rPr>
                <w:b/>
              </w:rPr>
              <w:t xml:space="preserve"> </w:t>
            </w:r>
            <w:r w:rsidRPr="0095282A">
              <w:t>ieguldī</w:t>
            </w:r>
            <w:r w:rsidR="008D5511">
              <w:t>t</w:t>
            </w:r>
            <w:r w:rsidR="0003145D">
              <w:t xml:space="preserve"> </w:t>
            </w:r>
            <w:r w:rsidR="0003145D" w:rsidRPr="0003145D">
              <w:rPr>
                <w:b/>
              </w:rPr>
              <w:t>101 500</w:t>
            </w:r>
            <w:r w:rsidRPr="0003145D">
              <w:rPr>
                <w:b/>
              </w:rPr>
              <w:t xml:space="preserve"> </w:t>
            </w:r>
            <w:proofErr w:type="spellStart"/>
            <w:r w:rsidRPr="0095282A">
              <w:rPr>
                <w:i/>
              </w:rPr>
              <w:t>euro</w:t>
            </w:r>
            <w:proofErr w:type="spellEnd"/>
          </w:p>
          <w:p w14:paraId="08BC06A1" w14:textId="5BDB1E90" w:rsidR="00D07303" w:rsidRPr="00D07303" w:rsidRDefault="00D07303" w:rsidP="009F796E">
            <w:pPr>
              <w:jc w:val="both"/>
            </w:pPr>
            <w:r w:rsidRPr="00D07303">
              <w:t xml:space="preserve">(330 124 </w:t>
            </w:r>
            <w:proofErr w:type="spellStart"/>
            <w:r w:rsidRPr="00D07303">
              <w:t>euro</w:t>
            </w:r>
            <w:proofErr w:type="spellEnd"/>
            <w:r w:rsidRPr="00D07303">
              <w:t xml:space="preserve"> no 08.06.2018.)</w:t>
            </w:r>
          </w:p>
        </w:tc>
        <w:tc>
          <w:tcPr>
            <w:tcW w:w="1355" w:type="pct"/>
            <w:gridSpan w:val="2"/>
          </w:tcPr>
          <w:p w14:paraId="00BAE661" w14:textId="18BA1E3B" w:rsidR="007D4DBE" w:rsidRPr="0095282A" w:rsidRDefault="00020C01" w:rsidP="007D4DBE">
            <w:pPr>
              <w:jc w:val="both"/>
              <w:rPr>
                <w:b/>
              </w:rPr>
            </w:pPr>
            <w:r w:rsidRPr="0095282A">
              <w:t>Tehniskās un tehnoloģiskās darbības ilgtspējas nodrošināšanā</w:t>
            </w:r>
            <w:r w:rsidRPr="0095282A">
              <w:rPr>
                <w:b/>
              </w:rPr>
              <w:t xml:space="preserve"> </w:t>
            </w:r>
            <w:r w:rsidRPr="0095282A">
              <w:t>ieguldīti</w:t>
            </w:r>
            <w:r w:rsidR="007D4DBE">
              <w:t xml:space="preserve"> </w:t>
            </w:r>
            <w:r w:rsidR="007D4DBE" w:rsidRPr="007D4DBE">
              <w:rPr>
                <w:b/>
              </w:rPr>
              <w:t>577 160</w:t>
            </w:r>
            <w:r w:rsidR="007D4DBE">
              <w:t xml:space="preserve"> </w:t>
            </w:r>
            <w:proofErr w:type="spellStart"/>
            <w:r w:rsidR="007D4DBE" w:rsidRPr="007D4DBE">
              <w:rPr>
                <w:i/>
              </w:rPr>
              <w:t>euro</w:t>
            </w:r>
            <w:proofErr w:type="spellEnd"/>
            <w:r w:rsidR="007D4DBE">
              <w:t xml:space="preserve"> </w:t>
            </w:r>
          </w:p>
          <w:p w14:paraId="305700C5" w14:textId="18EB7B30" w:rsidR="00020C01" w:rsidRPr="0095282A" w:rsidRDefault="00020C01" w:rsidP="007D4DBE">
            <w:pPr>
              <w:jc w:val="both"/>
              <w:rPr>
                <w:b/>
              </w:rPr>
            </w:pPr>
          </w:p>
        </w:tc>
      </w:tr>
    </w:tbl>
    <w:p w14:paraId="6EA25FC0" w14:textId="77777777" w:rsidR="00020C01" w:rsidRPr="00CA5C04" w:rsidRDefault="00020C01" w:rsidP="00020C01"/>
    <w:p w14:paraId="664033EF" w14:textId="2DB08116" w:rsidR="00020C01" w:rsidRDefault="007659D9" w:rsidP="00020C01">
      <w:pPr>
        <w:jc w:val="both"/>
      </w:pPr>
      <w:r>
        <w:t>2.</w:t>
      </w:r>
      <w:r w:rsidR="00020C01" w:rsidRPr="006B7C36">
        <w:t>6. Citi:</w:t>
      </w:r>
    </w:p>
    <w:p w14:paraId="48153EB3" w14:textId="77777777" w:rsidR="00020C01" w:rsidRDefault="00020C01" w:rsidP="00020C0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044"/>
        <w:gridCol w:w="2380"/>
        <w:gridCol w:w="2170"/>
      </w:tblGrid>
      <w:tr w:rsidR="00020C01" w:rsidRPr="00CA5C04" w14:paraId="38C7AB26" w14:textId="77777777" w:rsidTr="009F796E">
        <w:trPr>
          <w:trHeight w:val="441"/>
        </w:trPr>
        <w:tc>
          <w:tcPr>
            <w:tcW w:w="363" w:type="pct"/>
          </w:tcPr>
          <w:p w14:paraId="721341ED" w14:textId="402CFBA6" w:rsidR="00020C01" w:rsidRPr="006B7C36" w:rsidRDefault="007659D9" w:rsidP="009F796E">
            <w:pPr>
              <w:jc w:val="both"/>
            </w:pPr>
            <w:r>
              <w:t>2.</w:t>
            </w:r>
            <w:r w:rsidR="00020C01">
              <w:t>6.1.</w:t>
            </w:r>
          </w:p>
        </w:tc>
        <w:tc>
          <w:tcPr>
            <w:tcW w:w="2176" w:type="pct"/>
          </w:tcPr>
          <w:p w14:paraId="67D50653" w14:textId="77777777" w:rsidR="00020C01" w:rsidRDefault="00020C01" w:rsidP="009F796E">
            <w:pPr>
              <w:jc w:val="both"/>
            </w:pPr>
            <w:r w:rsidRPr="006B7C36">
              <w:t>Vidējā biļešu cena gadā</w:t>
            </w:r>
          </w:p>
        </w:tc>
        <w:tc>
          <w:tcPr>
            <w:tcW w:w="1286" w:type="pct"/>
          </w:tcPr>
          <w:p w14:paraId="72608746" w14:textId="77777777" w:rsidR="00020C01" w:rsidRDefault="00020C01" w:rsidP="009F796E">
            <w:pPr>
              <w:jc w:val="both"/>
            </w:pPr>
            <w:r w:rsidRPr="006B7C36">
              <w:t xml:space="preserve">  </w:t>
            </w:r>
            <w:r w:rsidR="00254828">
              <w:rPr>
                <w:b/>
              </w:rPr>
              <w:t>18,56</w:t>
            </w:r>
            <w:r w:rsidRPr="00C75675">
              <w:rPr>
                <w:b/>
              </w:rPr>
              <w:t xml:space="preserve"> </w:t>
            </w:r>
            <w:proofErr w:type="spellStart"/>
            <w:r w:rsidRPr="006B7C36">
              <w:rPr>
                <w:i/>
              </w:rPr>
              <w:t>euro</w:t>
            </w:r>
            <w:proofErr w:type="spellEnd"/>
          </w:p>
        </w:tc>
        <w:tc>
          <w:tcPr>
            <w:tcW w:w="1174" w:type="pct"/>
          </w:tcPr>
          <w:p w14:paraId="7C32828F" w14:textId="3ABD29EE" w:rsidR="00020C01" w:rsidRDefault="00E32C75" w:rsidP="009F796E">
            <w:pPr>
              <w:jc w:val="both"/>
            </w:pPr>
            <w:r w:rsidRPr="00E32C75">
              <w:rPr>
                <w:b/>
              </w:rPr>
              <w:t>16,72</w:t>
            </w:r>
            <w:r w:rsidR="00020C01" w:rsidRPr="006B7C36">
              <w:t xml:space="preserve"> </w:t>
            </w:r>
            <w:proofErr w:type="spellStart"/>
            <w:r w:rsidR="00020C01" w:rsidRPr="006B7C36">
              <w:rPr>
                <w:i/>
              </w:rPr>
              <w:t>euro</w:t>
            </w:r>
            <w:proofErr w:type="spellEnd"/>
          </w:p>
        </w:tc>
      </w:tr>
      <w:tr w:rsidR="00020C01" w:rsidRPr="00CA5C04" w14:paraId="15CC90BD" w14:textId="77777777" w:rsidTr="009F796E">
        <w:trPr>
          <w:trHeight w:val="441"/>
        </w:trPr>
        <w:tc>
          <w:tcPr>
            <w:tcW w:w="363" w:type="pct"/>
          </w:tcPr>
          <w:p w14:paraId="5EFDACBD" w14:textId="713F0860" w:rsidR="00020C01" w:rsidRPr="006B7C36" w:rsidRDefault="007659D9" w:rsidP="009F796E">
            <w:pPr>
              <w:jc w:val="both"/>
            </w:pPr>
            <w:r>
              <w:t>2.</w:t>
            </w:r>
            <w:r w:rsidR="00020C01">
              <w:t>6.2.</w:t>
            </w:r>
          </w:p>
        </w:tc>
        <w:tc>
          <w:tcPr>
            <w:tcW w:w="2176" w:type="pct"/>
          </w:tcPr>
          <w:p w14:paraId="44D8C9FE" w14:textId="77777777" w:rsidR="00020C01" w:rsidRPr="00FB0CE0" w:rsidRDefault="00020C01" w:rsidP="009F796E">
            <w:pPr>
              <w:jc w:val="both"/>
            </w:pPr>
            <w:r w:rsidRPr="00FB0CE0">
              <w:rPr>
                <w:rFonts w:eastAsia="Arial Unicode MS"/>
              </w:rPr>
              <w:t>Reprezentācijas nolūkos izsniegto ielūgumu īpatsvars no kopējā biļešu skaita</w:t>
            </w:r>
          </w:p>
        </w:tc>
        <w:tc>
          <w:tcPr>
            <w:tcW w:w="1286" w:type="pct"/>
          </w:tcPr>
          <w:p w14:paraId="4BC9EE5D" w14:textId="77777777" w:rsidR="00020C01" w:rsidRPr="00FB0CE0" w:rsidRDefault="00020C01" w:rsidP="009F796E">
            <w:pPr>
              <w:jc w:val="both"/>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CCA3E81" w14:textId="0FCFA2D1" w:rsidR="00020C01" w:rsidRPr="006B7C36" w:rsidRDefault="00020C01" w:rsidP="009F796E">
            <w:pPr>
              <w:jc w:val="both"/>
            </w:pPr>
            <w:r>
              <w:rPr>
                <w:rFonts w:eastAsia="Arial Unicode MS"/>
              </w:rPr>
              <w:t>V</w:t>
            </w:r>
            <w:r w:rsidRPr="00FB0CE0">
              <w:rPr>
                <w:rFonts w:eastAsia="Arial Unicode MS"/>
              </w:rPr>
              <w:t xml:space="preserve">idēji gadā </w:t>
            </w:r>
            <w:r w:rsidR="00CC4215" w:rsidRPr="00CC4215">
              <w:rPr>
                <w:rFonts w:eastAsia="Arial Unicode MS"/>
                <w:b/>
              </w:rPr>
              <w:t xml:space="preserve">2,7 </w:t>
            </w:r>
            <w:r w:rsidRPr="00FB0CE0">
              <w:rPr>
                <w:rFonts w:eastAsia="Arial Unicode MS"/>
              </w:rPr>
              <w:t>%</w:t>
            </w:r>
          </w:p>
        </w:tc>
      </w:tr>
    </w:tbl>
    <w:p w14:paraId="63D96D23" w14:textId="77777777" w:rsidR="00020C01" w:rsidRPr="00CA5C04" w:rsidRDefault="00020C01" w:rsidP="00020C01">
      <w:pPr>
        <w:widowControl w:val="0"/>
        <w:autoSpaceDE w:val="0"/>
        <w:autoSpaceDN w:val="0"/>
        <w:adjustRightInd w:val="0"/>
        <w:jc w:val="both"/>
      </w:pPr>
    </w:p>
    <w:p w14:paraId="273CC6AF" w14:textId="6DDE09AC" w:rsidR="00020C01" w:rsidRDefault="007659D9" w:rsidP="00020C01">
      <w:pPr>
        <w:jc w:val="both"/>
      </w:pPr>
      <w:r>
        <w:rPr>
          <w:color w:val="000000"/>
        </w:rPr>
        <w:t>2.</w:t>
      </w:r>
      <w:r w:rsidR="00020C01" w:rsidRPr="006B7C36">
        <w:rPr>
          <w:color w:val="000000"/>
        </w:rPr>
        <w:t xml:space="preserve">7. Komentāri </w:t>
      </w:r>
      <w:r w:rsidR="00020C01">
        <w:rPr>
          <w:color w:val="000000"/>
        </w:rPr>
        <w:t xml:space="preserve">(obligāti sniedzami gadījumā, ja faktiskie rezultatīvie rādītāji atšķiras no plānotajiem rādītājiem par 15 un vairāk %) </w:t>
      </w:r>
      <w:r w:rsidR="00020C01" w:rsidRPr="006B7C36">
        <w:rPr>
          <w:color w:val="000000"/>
        </w:rPr>
        <w:t xml:space="preserve">par </w:t>
      </w:r>
      <w:r w:rsidR="00020C01">
        <w:rPr>
          <w:color w:val="000000"/>
        </w:rPr>
        <w:t xml:space="preserve">darbību un Pārvaldes uzdevumu izpildi (sasniegto </w:t>
      </w:r>
      <w:r w:rsidR="00020C01">
        <w:rPr>
          <w:color w:val="000000"/>
        </w:rPr>
        <w:lastRenderedPageBreak/>
        <w:t>rezultatīvo rādītāju atbilstība plānotajam, darbību veicinošie un kavējošie faktori, cita papildu informācija, kas attiecināma uz rezultatīvo rādītāju izpildi)</w:t>
      </w:r>
      <w:r w:rsidR="00020C01" w:rsidRPr="006B7C36">
        <w:rPr>
          <w:color w:val="000000"/>
        </w:rPr>
        <w:t>:</w:t>
      </w:r>
    </w:p>
    <w:p w14:paraId="01725BC6" w14:textId="77777777" w:rsidR="007E0DBA" w:rsidRDefault="007E0DBA" w:rsidP="00020C01">
      <w:pPr>
        <w:jc w:val="both"/>
      </w:pPr>
    </w:p>
    <w:p w14:paraId="1DBC50BF" w14:textId="04CE8288" w:rsidR="00AB1CAE" w:rsidRDefault="00167F9C" w:rsidP="00020C01">
      <w:pPr>
        <w:jc w:val="both"/>
      </w:pPr>
      <w:r>
        <w:t>2.1.</w:t>
      </w:r>
      <w:r w:rsidR="00AB1CAE">
        <w:t>2</w:t>
      </w:r>
      <w:r>
        <w:t>.</w:t>
      </w:r>
      <w:r w:rsidR="001C2007">
        <w:t xml:space="preserve"> un 2.2.2.</w:t>
      </w:r>
      <w:r>
        <w:t xml:space="preserve"> Izrāžu skaits – </w:t>
      </w:r>
      <w:r w:rsidR="00AB1CAE">
        <w:t>papildus</w:t>
      </w:r>
      <w:r>
        <w:t xml:space="preserve"> plānotaj</w:t>
      </w:r>
      <w:r w:rsidR="00AB1CAE">
        <w:t>ām</w:t>
      </w:r>
      <w:r>
        <w:t xml:space="preserve"> 7 izrāžu</w:t>
      </w:r>
      <w:r w:rsidR="00AB1CAE">
        <w:t xml:space="preserve"> izrādīšanas reizēm, notikušas 24 izrādes-ekskursijas “Brīnuma skartie” Rīgas cirka ēkā, kuru skaits proporcionāli iznāk tik liels, jo katras izrādes ietilpība nepārsniedz 20 dalībniekus.</w:t>
      </w:r>
    </w:p>
    <w:p w14:paraId="38BE7B84" w14:textId="77777777" w:rsidR="007E0DBA" w:rsidRDefault="007E0DBA" w:rsidP="00020C01">
      <w:pPr>
        <w:jc w:val="both"/>
      </w:pPr>
    </w:p>
    <w:p w14:paraId="1B083467" w14:textId="1B376F88" w:rsidR="001C2007" w:rsidRDefault="00AB1CAE" w:rsidP="00020C01">
      <w:pPr>
        <w:jc w:val="both"/>
      </w:pPr>
      <w:r>
        <w:t>2.2.1. un 2.3.2. – reālais apmeklējumu skaits pārsniedz plānoto, jo neplānot</w:t>
      </w:r>
      <w:r w:rsidR="001C2007">
        <w:t>i</w:t>
      </w:r>
      <w:r>
        <w:t xml:space="preserve"> klāt nākusi </w:t>
      </w:r>
      <w:r w:rsidR="001C2007">
        <w:t>i</w:t>
      </w:r>
      <w:r>
        <w:t>zrāde-</w:t>
      </w:r>
      <w:r w:rsidR="001C2007">
        <w:t>e</w:t>
      </w:r>
      <w:r>
        <w:t>kskursija “Brīnuma skartie”, kā arī</w:t>
      </w:r>
      <w:r w:rsidR="001C2007">
        <w:t xml:space="preserve"> izrādēs “Fauna” un “Vienkārši kosmoss” radās iespēja ietilpināt papildu cilvēkus. Tāpat, plānojot izrāžu apmeklējumu, Rīgas cirks rēķinās ar vidēji 80% zāļu </w:t>
      </w:r>
      <w:proofErr w:type="spellStart"/>
      <w:r w:rsidR="001C2007">
        <w:t>izpārdotību</w:t>
      </w:r>
      <w:proofErr w:type="spellEnd"/>
      <w:r w:rsidR="001C2007">
        <w:t>, kamēr gan izrāde “Vienkārši kosmoss”, gan izrāde “Fauna” bija tuvu izpārdošanas robežai.</w:t>
      </w:r>
    </w:p>
    <w:p w14:paraId="3F6D92C9" w14:textId="77777777" w:rsidR="007E0DBA" w:rsidRDefault="007E0DBA" w:rsidP="00020C01">
      <w:pPr>
        <w:jc w:val="both"/>
      </w:pPr>
    </w:p>
    <w:p w14:paraId="2B3F34D1" w14:textId="7E954463" w:rsidR="001C2007" w:rsidRDefault="001C2007" w:rsidP="00020C01">
      <w:pPr>
        <w:jc w:val="both"/>
      </w:pPr>
      <w:r>
        <w:t>2.2.2. VSIA Rīgas cirks ierobežo pieejamās atlaides ģimenes biļetēm, bet neierobežo studentu vai pensionāru biļešu skaitu ar atlaidi uz katru izrādi, līdz ar ko statistikas dati rāda, ka šīs grupas, kam biļetes ar atlaidi, apmeklējušas Rīgas cirka izrādes biežāk nekā plānots.</w:t>
      </w:r>
    </w:p>
    <w:p w14:paraId="6EAB0FA9" w14:textId="77777777" w:rsidR="007E0DBA" w:rsidRDefault="007E0DBA" w:rsidP="00020C01">
      <w:pPr>
        <w:jc w:val="both"/>
      </w:pPr>
    </w:p>
    <w:p w14:paraId="318B9C91" w14:textId="5F12C8B7" w:rsidR="001C2007" w:rsidRDefault="00101BF7" w:rsidP="00020C01">
      <w:pPr>
        <w:jc w:val="both"/>
      </w:pPr>
      <w:r>
        <w:t xml:space="preserve">2.2.3. Šāda veida uzskaite nav optimāla, lai novērtētu </w:t>
      </w:r>
      <w:r w:rsidR="003C7256">
        <w:t xml:space="preserve">VSIA </w:t>
      </w:r>
      <w:r>
        <w:t>Rīgas cirk</w:t>
      </w:r>
      <w:r w:rsidR="003C7256">
        <w:t>s</w:t>
      </w:r>
      <w:r>
        <w:t xml:space="preserve"> izglītības programmas darbību. Skaitļi daudzkārt palielinājušies, jo 2018. gada septembrī atvērtas papildus 4 mācību grupas, kopā iesaistot </w:t>
      </w:r>
      <w:r w:rsidR="007E1A79">
        <w:t xml:space="preserve">60 bērnus nedēļā, kas veido aptuveni 240 apmeklējumus mēnesī, attiecīgi 64 nodarbības klāt statistikai, kā arī 960 apmeklējumus klāt statistikai no septembra līdz decembrim. Optimāli būtu uzskaitīt pastāvīgi iesaistītos dalībniekus (abonentu sistēma), kā tas norādīts arī VSIA Rīgas cirks 2018. – 2020. gada stratēģijā. Papildus tam, </w:t>
      </w:r>
      <w:r w:rsidR="00EA09F1">
        <w:t xml:space="preserve">VSIA </w:t>
      </w:r>
      <w:r w:rsidR="007E1A79">
        <w:t>Rīgas cirk</w:t>
      </w:r>
      <w:r w:rsidR="003C7256">
        <w:t>s</w:t>
      </w:r>
      <w:r w:rsidR="007E1A79">
        <w:t xml:space="preserve"> izglītības programma reprezentēta gan Rīgas svētkos, gan Baltajā naktī Rīgā, gan festivālā Positivus’18, kur cilvēku plūsma darbnīcās ir salīdzinoši liela un sasniedz plašāku auditoriju nekā regulārās nodarbības. Arī šo auditoriju </w:t>
      </w:r>
      <w:r w:rsidR="00EA09F1">
        <w:t xml:space="preserve">VSIA </w:t>
      </w:r>
      <w:r w:rsidR="007E1A79">
        <w:t>Rīgas cirks uzskaita atsevišķi – kā vienreizēji iesaistītos dalībniekus.</w:t>
      </w:r>
    </w:p>
    <w:p w14:paraId="059046AE" w14:textId="77777777" w:rsidR="007E0DBA" w:rsidRDefault="007E0DBA" w:rsidP="00CA74BD">
      <w:pPr>
        <w:pStyle w:val="CommentText"/>
        <w:jc w:val="both"/>
        <w:rPr>
          <w:sz w:val="24"/>
          <w:szCs w:val="24"/>
        </w:rPr>
      </w:pPr>
    </w:p>
    <w:p w14:paraId="2D75C660" w14:textId="3384B7E9" w:rsidR="00595939" w:rsidRPr="00CA74BD" w:rsidRDefault="00E36472" w:rsidP="00CA74BD">
      <w:pPr>
        <w:pStyle w:val="CommentText"/>
        <w:jc w:val="both"/>
        <w:rPr>
          <w:sz w:val="24"/>
          <w:szCs w:val="24"/>
        </w:rPr>
      </w:pPr>
      <w:r w:rsidRPr="00CA74BD">
        <w:rPr>
          <w:sz w:val="24"/>
          <w:szCs w:val="24"/>
        </w:rPr>
        <w:t>2.4.1.</w:t>
      </w:r>
      <w:r w:rsidR="00595939" w:rsidRPr="00CA74BD">
        <w:rPr>
          <w:sz w:val="24"/>
          <w:szCs w:val="24"/>
        </w:rPr>
        <w:t xml:space="preserve"> </w:t>
      </w:r>
      <w:r w:rsidR="00CA74BD" w:rsidRPr="00CA74BD">
        <w:rPr>
          <w:sz w:val="24"/>
          <w:szCs w:val="24"/>
        </w:rPr>
        <w:t>Uzsākot aktīvu, starptautisku darbību, r</w:t>
      </w:r>
      <w:r w:rsidR="00595939" w:rsidRPr="00CA74BD">
        <w:rPr>
          <w:sz w:val="24"/>
          <w:szCs w:val="24"/>
        </w:rPr>
        <w:t>ealizēti vairāk sadarbības projekti nekā plānots</w:t>
      </w:r>
      <w:r w:rsidR="00CA74BD" w:rsidRPr="00CA74BD">
        <w:rPr>
          <w:sz w:val="24"/>
          <w:szCs w:val="24"/>
        </w:rPr>
        <w:t xml:space="preserve">. Kā plānots, Rīgā notikusi </w:t>
      </w:r>
      <w:r w:rsidR="00CA74BD" w:rsidRPr="00CA74BD">
        <w:rPr>
          <w:b/>
          <w:sz w:val="24"/>
          <w:szCs w:val="24"/>
        </w:rPr>
        <w:t>starptautiska cirka izglītības konference</w:t>
      </w:r>
      <w:r w:rsidR="00CA74BD" w:rsidRPr="00CA74BD">
        <w:rPr>
          <w:sz w:val="24"/>
          <w:szCs w:val="24"/>
        </w:rPr>
        <w:t xml:space="preserve">, kā arī </w:t>
      </w:r>
      <w:proofErr w:type="spellStart"/>
      <w:r w:rsidR="00CA74BD" w:rsidRPr="00CA74BD">
        <w:rPr>
          <w:sz w:val="24"/>
          <w:szCs w:val="24"/>
        </w:rPr>
        <w:t>kopražotas</w:t>
      </w:r>
      <w:proofErr w:type="spellEnd"/>
      <w:r w:rsidR="00CA74BD" w:rsidRPr="00CA74BD">
        <w:rPr>
          <w:sz w:val="24"/>
          <w:szCs w:val="24"/>
        </w:rPr>
        <w:t xml:space="preserve"> </w:t>
      </w:r>
      <w:r w:rsidR="00CA74BD" w:rsidRPr="00CA74BD">
        <w:rPr>
          <w:b/>
          <w:sz w:val="24"/>
          <w:szCs w:val="24"/>
        </w:rPr>
        <w:t>starptautiskās meistarklases producentiem un cirka pedagogiem</w:t>
      </w:r>
      <w:r w:rsidR="00CA74BD" w:rsidRPr="00CA74BD">
        <w:rPr>
          <w:sz w:val="24"/>
          <w:szCs w:val="24"/>
        </w:rPr>
        <w:t xml:space="preserve">. Savukārt papildus tam Rīgas cirks bija atbildīgs par </w:t>
      </w:r>
      <w:r w:rsidR="00CA74BD" w:rsidRPr="00CA74BD">
        <w:rPr>
          <w:b/>
          <w:sz w:val="24"/>
          <w:szCs w:val="24"/>
        </w:rPr>
        <w:t xml:space="preserve">auditorijas attīstības tematiskās sadaļas organizēšanu </w:t>
      </w:r>
      <w:proofErr w:type="spellStart"/>
      <w:r w:rsidR="00CA74BD" w:rsidRPr="00CA74BD">
        <w:rPr>
          <w:b/>
          <w:sz w:val="24"/>
          <w:szCs w:val="24"/>
        </w:rPr>
        <w:t>Fresh</w:t>
      </w:r>
      <w:proofErr w:type="spellEnd"/>
      <w:r w:rsidR="00CA74BD" w:rsidRPr="00CA74BD">
        <w:rPr>
          <w:b/>
          <w:sz w:val="24"/>
          <w:szCs w:val="24"/>
        </w:rPr>
        <w:t xml:space="preserve"> Circus konferencē Briselē</w:t>
      </w:r>
      <w:r w:rsidR="00CA74BD" w:rsidRPr="00CA74BD">
        <w:rPr>
          <w:sz w:val="24"/>
          <w:szCs w:val="24"/>
        </w:rPr>
        <w:t xml:space="preserve">, kā arī uzņēma </w:t>
      </w:r>
      <w:r w:rsidR="00CA74BD" w:rsidRPr="00CA74BD">
        <w:rPr>
          <w:b/>
          <w:sz w:val="24"/>
          <w:szCs w:val="24"/>
        </w:rPr>
        <w:t>Baltijas-Ziemeļvalstu cirka tīkla tikšanos Rīgā</w:t>
      </w:r>
      <w:r w:rsidR="00CA74BD" w:rsidRPr="00CA74BD">
        <w:rPr>
          <w:sz w:val="24"/>
          <w:szCs w:val="24"/>
        </w:rPr>
        <w:t xml:space="preserve"> aprīlī. Turklāt 2018. gadā nostiprināta VSIA Rīgas cirks līdzdalība </w:t>
      </w:r>
      <w:r w:rsidR="00CA74BD" w:rsidRPr="00CA74BD">
        <w:rPr>
          <w:b/>
          <w:sz w:val="24"/>
          <w:szCs w:val="24"/>
        </w:rPr>
        <w:t>Eiropas ielu un cirka mākslas tīklā Circostrada</w:t>
      </w:r>
      <w:r w:rsidR="00CA74BD" w:rsidRPr="00CA74BD">
        <w:rPr>
          <w:sz w:val="24"/>
          <w:szCs w:val="24"/>
        </w:rPr>
        <w:t xml:space="preserve"> biedra statusā, kā arī turpināta līdzdalība </w:t>
      </w:r>
      <w:r w:rsidR="00CA74BD" w:rsidRPr="00CA74BD">
        <w:rPr>
          <w:b/>
          <w:sz w:val="24"/>
          <w:szCs w:val="24"/>
        </w:rPr>
        <w:t>Baltijas-Ziemeļvalstu cirka tīklā</w:t>
      </w:r>
      <w:r w:rsidR="00CA74BD" w:rsidRPr="00CA74BD">
        <w:rPr>
          <w:sz w:val="24"/>
          <w:szCs w:val="24"/>
        </w:rPr>
        <w:t xml:space="preserve">, aktīvi sagatavojot dažādus projektus nākotnei. </w:t>
      </w:r>
    </w:p>
    <w:p w14:paraId="2E31B3E7" w14:textId="050E2632" w:rsidR="00CA74BD" w:rsidRPr="00CA74BD" w:rsidRDefault="00CA74BD" w:rsidP="00CA74BD">
      <w:pPr>
        <w:pStyle w:val="CommentText"/>
        <w:jc w:val="both"/>
        <w:rPr>
          <w:sz w:val="24"/>
          <w:szCs w:val="24"/>
        </w:rPr>
      </w:pPr>
      <w:r w:rsidRPr="00CA74BD">
        <w:rPr>
          <w:sz w:val="24"/>
          <w:szCs w:val="24"/>
        </w:rPr>
        <w:t xml:space="preserve">Projekta ietvaros tapis arī </w:t>
      </w:r>
      <w:r w:rsidRPr="00CA74BD">
        <w:rPr>
          <w:b/>
          <w:sz w:val="24"/>
          <w:szCs w:val="24"/>
        </w:rPr>
        <w:t>Labklājības rezidenču tīkls</w:t>
      </w:r>
      <w:r w:rsidRPr="00CA74BD">
        <w:rPr>
          <w:sz w:val="24"/>
          <w:szCs w:val="24"/>
        </w:rPr>
        <w:t>, kur viens no partneriem ir VSIA Rīgas cirks.</w:t>
      </w:r>
    </w:p>
    <w:p w14:paraId="2AB57AE8" w14:textId="1178A1A2" w:rsidR="00E36472" w:rsidRDefault="00E36472" w:rsidP="00020C01">
      <w:pPr>
        <w:jc w:val="both"/>
      </w:pPr>
    </w:p>
    <w:p w14:paraId="759C8287" w14:textId="60DB99E9" w:rsidR="00E36472" w:rsidRDefault="00E36472" w:rsidP="00020C01">
      <w:pPr>
        <w:jc w:val="both"/>
      </w:pPr>
      <w:r>
        <w:t>2.5.2.</w:t>
      </w:r>
      <w:r w:rsidR="00CA74BD">
        <w:t xml:space="preserve"> un </w:t>
      </w:r>
      <w:r>
        <w:t>2.5.3.</w:t>
      </w:r>
      <w:r w:rsidR="00CA74BD">
        <w:t xml:space="preserve"> Plānotajos ieņēmumos un izdevumos atspoguļoti arī Līdzekļi neparedzētiem gadījumiem, kas piešķirti Rīgas cirkam 2018. gadā, savukārt, sakarā ar šo ieguldījumu uzkrāšanu un nodošanu Kultūras ministrijai tikai 2019. gadā, tie neatspoguļojas faktiskajos ieņēmumos un izdevumos. </w:t>
      </w:r>
    </w:p>
    <w:p w14:paraId="51E960B2" w14:textId="1670F3E9" w:rsidR="007E1A79" w:rsidRDefault="007E1A79" w:rsidP="00020C01">
      <w:pPr>
        <w:jc w:val="both"/>
      </w:pPr>
    </w:p>
    <w:p w14:paraId="0649E280" w14:textId="3D6ACCC7" w:rsidR="0061175E" w:rsidRDefault="0061175E" w:rsidP="00020C01">
      <w:pPr>
        <w:jc w:val="both"/>
      </w:pPr>
      <w:r>
        <w:t xml:space="preserve">2.5.4. Norādām šajā punktā arī Līdzekļus neparedzētiem gadījumiem, gan atlikumu no 2017. gada, gan 2018. gadā piešķirtos, jo tie ieguldīti mākslas infrastruktūras uzturēšanā un ilgtspējas </w:t>
      </w:r>
      <w:r>
        <w:lastRenderedPageBreak/>
        <w:t>nodrošināšanā. Tāpat, plānotajā daļā bija iekļauti arī Metu konkursa izdevumi – tādēļ tie iekļauti arī faktiskajā daļā.</w:t>
      </w:r>
    </w:p>
    <w:p w14:paraId="619F01C9" w14:textId="7380CFE2" w:rsidR="00B54EEA" w:rsidRPr="003E3FB1" w:rsidRDefault="00167F9C" w:rsidP="00B54EEA">
      <w:pPr>
        <w:jc w:val="both"/>
      </w:pPr>
      <w:r>
        <w:t xml:space="preserve"> </w:t>
      </w:r>
    </w:p>
    <w:tbl>
      <w:tblPr>
        <w:tblW w:w="0" w:type="auto"/>
        <w:tblLayout w:type="fixed"/>
        <w:tblLook w:val="01E0" w:firstRow="1" w:lastRow="1" w:firstColumn="1" w:lastColumn="1" w:noHBand="0" w:noVBand="0"/>
      </w:tblPr>
      <w:tblGrid>
        <w:gridCol w:w="2943"/>
        <w:gridCol w:w="426"/>
        <w:gridCol w:w="2997"/>
        <w:gridCol w:w="546"/>
        <w:gridCol w:w="2375"/>
      </w:tblGrid>
      <w:tr w:rsidR="00020C01" w:rsidRPr="003E3FB1" w14:paraId="0BE8312B" w14:textId="77777777" w:rsidTr="009F796E">
        <w:tc>
          <w:tcPr>
            <w:tcW w:w="2943" w:type="dxa"/>
          </w:tcPr>
          <w:p w14:paraId="401A5115" w14:textId="77777777" w:rsidR="00020C01" w:rsidRDefault="00020C01" w:rsidP="009F796E">
            <w:pPr>
              <w:tabs>
                <w:tab w:val="left" w:pos="7371"/>
              </w:tabs>
              <w:jc w:val="both"/>
            </w:pPr>
          </w:p>
          <w:p w14:paraId="4CA56AAB" w14:textId="77777777" w:rsidR="00020C01" w:rsidRPr="003E3FB1" w:rsidRDefault="00020C01" w:rsidP="009F796E">
            <w:pPr>
              <w:tabs>
                <w:tab w:val="left" w:pos="7371"/>
              </w:tabs>
              <w:jc w:val="both"/>
            </w:pPr>
            <w:r w:rsidRPr="00C843F1">
              <w:t xml:space="preserve">                                      </w:t>
            </w:r>
          </w:p>
        </w:tc>
        <w:tc>
          <w:tcPr>
            <w:tcW w:w="426" w:type="dxa"/>
          </w:tcPr>
          <w:p w14:paraId="00FA0C60" w14:textId="77777777" w:rsidR="00020C01" w:rsidRDefault="00020C01" w:rsidP="009F796E">
            <w:pPr>
              <w:tabs>
                <w:tab w:val="left" w:pos="7371"/>
              </w:tabs>
              <w:jc w:val="both"/>
            </w:pPr>
          </w:p>
          <w:p w14:paraId="13B961B8" w14:textId="77777777" w:rsidR="00020C01" w:rsidRDefault="00020C01" w:rsidP="009F796E">
            <w:pPr>
              <w:tabs>
                <w:tab w:val="left" w:pos="7371"/>
              </w:tabs>
              <w:jc w:val="both"/>
            </w:pPr>
          </w:p>
          <w:p w14:paraId="49E69514" w14:textId="77777777" w:rsidR="00020C01" w:rsidRPr="003E3FB1" w:rsidRDefault="00020C01" w:rsidP="009F796E">
            <w:pPr>
              <w:tabs>
                <w:tab w:val="left" w:pos="7371"/>
              </w:tabs>
              <w:jc w:val="both"/>
            </w:pPr>
          </w:p>
        </w:tc>
        <w:tc>
          <w:tcPr>
            <w:tcW w:w="2997" w:type="dxa"/>
          </w:tcPr>
          <w:p w14:paraId="2DF1FF50" w14:textId="77777777" w:rsidR="00020C01" w:rsidRPr="003E3FB1" w:rsidRDefault="00020C01" w:rsidP="009F796E">
            <w:pPr>
              <w:tabs>
                <w:tab w:val="left" w:pos="7371"/>
              </w:tabs>
              <w:jc w:val="both"/>
            </w:pPr>
          </w:p>
        </w:tc>
        <w:tc>
          <w:tcPr>
            <w:tcW w:w="546" w:type="dxa"/>
          </w:tcPr>
          <w:p w14:paraId="37DC7688" w14:textId="77777777" w:rsidR="00020C01" w:rsidRPr="003E3FB1" w:rsidRDefault="00020C01" w:rsidP="009F796E">
            <w:pPr>
              <w:tabs>
                <w:tab w:val="left" w:pos="7371"/>
              </w:tabs>
              <w:jc w:val="both"/>
            </w:pPr>
          </w:p>
        </w:tc>
        <w:tc>
          <w:tcPr>
            <w:tcW w:w="2375" w:type="dxa"/>
          </w:tcPr>
          <w:p w14:paraId="1FBC0A69" w14:textId="77777777" w:rsidR="00020C01" w:rsidRPr="003E3FB1" w:rsidRDefault="00020C01" w:rsidP="009F796E">
            <w:pPr>
              <w:tabs>
                <w:tab w:val="left" w:pos="7371"/>
              </w:tabs>
              <w:jc w:val="both"/>
            </w:pPr>
          </w:p>
        </w:tc>
      </w:tr>
      <w:tr w:rsidR="00020C01" w:rsidRPr="003E3FB1" w14:paraId="21719B76" w14:textId="77777777" w:rsidTr="009F796E">
        <w:tc>
          <w:tcPr>
            <w:tcW w:w="2943" w:type="dxa"/>
          </w:tcPr>
          <w:p w14:paraId="65B2FBFC" w14:textId="07A5E7F2" w:rsidR="00020C01" w:rsidRDefault="00020C01" w:rsidP="009F796E">
            <w:pPr>
              <w:tabs>
                <w:tab w:val="left" w:pos="7371"/>
              </w:tabs>
              <w:jc w:val="both"/>
            </w:pPr>
            <w:r w:rsidRPr="003E3FB1">
              <w:t>VSIA</w:t>
            </w:r>
            <w:r>
              <w:t> „</w:t>
            </w:r>
            <w:r w:rsidR="005E0616">
              <w:t>Rīgas cirks</w:t>
            </w:r>
            <w:r w:rsidRPr="00141C3E">
              <w:t>”</w:t>
            </w:r>
          </w:p>
          <w:p w14:paraId="1E79E9AF" w14:textId="2E45DCB2" w:rsidR="00020C01" w:rsidRPr="003E3FB1" w:rsidRDefault="00020C01" w:rsidP="009F796E">
            <w:pPr>
              <w:tabs>
                <w:tab w:val="left" w:pos="7371"/>
              </w:tabs>
              <w:jc w:val="both"/>
            </w:pPr>
            <w:r w:rsidRPr="00C843F1">
              <w:t>valdes locekl</w:t>
            </w:r>
            <w:r w:rsidR="005E0616">
              <w:t>e</w:t>
            </w:r>
          </w:p>
        </w:tc>
        <w:tc>
          <w:tcPr>
            <w:tcW w:w="426" w:type="dxa"/>
          </w:tcPr>
          <w:p w14:paraId="4606B112" w14:textId="77777777" w:rsidR="00020C01" w:rsidRPr="003E3FB1" w:rsidRDefault="00020C01" w:rsidP="009F796E">
            <w:pPr>
              <w:tabs>
                <w:tab w:val="left" w:pos="7371"/>
              </w:tabs>
              <w:jc w:val="center"/>
            </w:pPr>
          </w:p>
        </w:tc>
        <w:tc>
          <w:tcPr>
            <w:tcW w:w="2997" w:type="dxa"/>
          </w:tcPr>
          <w:p w14:paraId="09C3D8DB" w14:textId="714AD50E" w:rsidR="00020C01" w:rsidRDefault="00020C01" w:rsidP="009F796E">
            <w:pPr>
              <w:tabs>
                <w:tab w:val="left" w:pos="7371"/>
              </w:tabs>
              <w:jc w:val="center"/>
            </w:pPr>
            <w:r>
              <w:t>_</w:t>
            </w:r>
            <w:r w:rsidR="005E0616">
              <w:t>Ināra Kehre</w:t>
            </w:r>
            <w:r w:rsidRPr="00141C3E">
              <w:t>_</w:t>
            </w:r>
          </w:p>
          <w:p w14:paraId="396310D1" w14:textId="77777777" w:rsidR="00020C01" w:rsidRPr="003E3FB1" w:rsidRDefault="00020C01" w:rsidP="009F796E">
            <w:pPr>
              <w:tabs>
                <w:tab w:val="left" w:pos="7371"/>
              </w:tabs>
              <w:jc w:val="center"/>
            </w:pPr>
            <w:r w:rsidRPr="00C843F1">
              <w:t>(vārds, uzvārds)</w:t>
            </w:r>
          </w:p>
        </w:tc>
        <w:tc>
          <w:tcPr>
            <w:tcW w:w="546" w:type="dxa"/>
          </w:tcPr>
          <w:p w14:paraId="2888F1CD" w14:textId="77777777" w:rsidR="00020C01" w:rsidRPr="003E3FB1" w:rsidRDefault="00020C01" w:rsidP="009F796E">
            <w:pPr>
              <w:tabs>
                <w:tab w:val="left" w:pos="7371"/>
              </w:tabs>
              <w:jc w:val="center"/>
            </w:pPr>
          </w:p>
        </w:tc>
        <w:tc>
          <w:tcPr>
            <w:tcW w:w="2375" w:type="dxa"/>
          </w:tcPr>
          <w:p w14:paraId="28B11114" w14:textId="794E3058" w:rsidR="00020C01" w:rsidRDefault="00020C01" w:rsidP="009F796E">
            <w:pPr>
              <w:tabs>
                <w:tab w:val="left" w:pos="7371"/>
              </w:tabs>
              <w:jc w:val="center"/>
            </w:pPr>
            <w:r>
              <w:t>_</w:t>
            </w:r>
            <w:r w:rsidR="0049214E">
              <w:t xml:space="preserve">parakstīts elektroniski </w:t>
            </w:r>
            <w:r w:rsidRPr="00141C3E">
              <w:t>_</w:t>
            </w:r>
          </w:p>
          <w:p w14:paraId="2BE8EA4F" w14:textId="77777777" w:rsidR="00020C01" w:rsidRPr="003E3FB1" w:rsidRDefault="00020C01" w:rsidP="009F796E">
            <w:pPr>
              <w:tabs>
                <w:tab w:val="left" w:pos="7371"/>
              </w:tabs>
              <w:jc w:val="center"/>
            </w:pPr>
            <w:r w:rsidRPr="00C843F1">
              <w:t>(</w:t>
            </w:r>
            <w:r w:rsidRPr="00C843F1">
              <w:rPr>
                <w:i/>
              </w:rPr>
              <w:t>paraksts</w:t>
            </w:r>
            <w:r w:rsidRPr="00C843F1">
              <w:t>)</w:t>
            </w:r>
          </w:p>
        </w:tc>
      </w:tr>
    </w:tbl>
    <w:p w14:paraId="1E65D1A4" w14:textId="77777777" w:rsidR="00020C01" w:rsidRPr="003E3FB1" w:rsidRDefault="00020C01" w:rsidP="00020C01">
      <w:pPr>
        <w:tabs>
          <w:tab w:val="left" w:pos="7371"/>
        </w:tabs>
        <w:jc w:val="both"/>
      </w:pPr>
    </w:p>
    <w:p w14:paraId="432836E7" w14:textId="77777777" w:rsidR="00020C01" w:rsidRPr="003E3FB1" w:rsidRDefault="00020C01" w:rsidP="00020C01">
      <w:pPr>
        <w:tabs>
          <w:tab w:val="left" w:pos="7938"/>
        </w:tabs>
        <w:ind w:left="-142"/>
      </w:pPr>
    </w:p>
    <w:p w14:paraId="78CF09D7" w14:textId="77777777" w:rsidR="00020C01" w:rsidRPr="003E3FB1" w:rsidRDefault="00020C01" w:rsidP="00020C01">
      <w:pPr>
        <w:tabs>
          <w:tab w:val="left" w:pos="7938"/>
        </w:tabs>
        <w:ind w:left="-142"/>
      </w:pPr>
      <w:r w:rsidRPr="00C843F1">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47"/>
        <w:gridCol w:w="1016"/>
        <w:gridCol w:w="272"/>
        <w:gridCol w:w="929"/>
        <w:gridCol w:w="272"/>
        <w:gridCol w:w="1755"/>
        <w:gridCol w:w="557"/>
        <w:gridCol w:w="3311"/>
      </w:tblGrid>
      <w:tr w:rsidR="00020C01" w:rsidRPr="003E3FB1" w14:paraId="1F29A91B" w14:textId="77777777" w:rsidTr="009F796E">
        <w:trPr>
          <w:trHeight w:val="496"/>
        </w:trPr>
        <w:tc>
          <w:tcPr>
            <w:tcW w:w="903" w:type="dxa"/>
            <w:tcBorders>
              <w:top w:val="nil"/>
              <w:left w:val="nil"/>
              <w:bottom w:val="single" w:sz="4" w:space="0" w:color="auto"/>
              <w:right w:val="nil"/>
            </w:tcBorders>
            <w:vAlign w:val="center"/>
          </w:tcPr>
          <w:p w14:paraId="39B979B6" w14:textId="07FCE37D" w:rsidR="00020C01" w:rsidRPr="003E3FB1" w:rsidRDefault="0049214E" w:rsidP="009F796E">
            <w:pPr>
              <w:ind w:left="-17" w:right="-240"/>
            </w:pPr>
            <w:r>
              <w:t>25</w:t>
            </w:r>
          </w:p>
        </w:tc>
        <w:tc>
          <w:tcPr>
            <w:tcW w:w="248" w:type="dxa"/>
            <w:tcBorders>
              <w:top w:val="nil"/>
              <w:left w:val="nil"/>
              <w:bottom w:val="nil"/>
              <w:right w:val="nil"/>
            </w:tcBorders>
            <w:vAlign w:val="center"/>
          </w:tcPr>
          <w:p w14:paraId="1B7F17A8" w14:textId="77777777" w:rsidR="00020C01" w:rsidRPr="003E3FB1" w:rsidRDefault="00020C01" w:rsidP="009F796E">
            <w:pPr>
              <w:tabs>
                <w:tab w:val="left" w:pos="4820"/>
              </w:tabs>
              <w:ind w:left="-17" w:right="-240"/>
            </w:pPr>
          </w:p>
        </w:tc>
        <w:tc>
          <w:tcPr>
            <w:tcW w:w="956" w:type="dxa"/>
            <w:tcBorders>
              <w:top w:val="nil"/>
              <w:left w:val="nil"/>
              <w:bottom w:val="single" w:sz="4" w:space="0" w:color="auto"/>
              <w:right w:val="nil"/>
            </w:tcBorders>
            <w:vAlign w:val="center"/>
          </w:tcPr>
          <w:p w14:paraId="75BB4804" w14:textId="77019C66" w:rsidR="00020C01" w:rsidRPr="003E3FB1" w:rsidRDefault="0049214E" w:rsidP="009F796E">
            <w:pPr>
              <w:tabs>
                <w:tab w:val="left" w:pos="4820"/>
              </w:tabs>
              <w:ind w:left="-17" w:right="-240"/>
            </w:pPr>
            <w:r>
              <w:t>01</w:t>
            </w:r>
          </w:p>
        </w:tc>
        <w:tc>
          <w:tcPr>
            <w:tcW w:w="273" w:type="dxa"/>
            <w:tcBorders>
              <w:top w:val="nil"/>
              <w:left w:val="nil"/>
              <w:bottom w:val="nil"/>
              <w:right w:val="nil"/>
            </w:tcBorders>
            <w:vAlign w:val="center"/>
          </w:tcPr>
          <w:p w14:paraId="2CC6C64D" w14:textId="77777777" w:rsidR="00020C01" w:rsidRPr="003E3FB1" w:rsidRDefault="00020C01" w:rsidP="009F796E">
            <w:pPr>
              <w:tabs>
                <w:tab w:val="left" w:pos="4820"/>
              </w:tabs>
              <w:ind w:left="-17" w:right="-143"/>
            </w:pPr>
          </w:p>
        </w:tc>
        <w:tc>
          <w:tcPr>
            <w:tcW w:w="935" w:type="dxa"/>
            <w:tcBorders>
              <w:top w:val="nil"/>
              <w:left w:val="nil"/>
              <w:bottom w:val="single" w:sz="4" w:space="0" w:color="auto"/>
              <w:right w:val="nil"/>
            </w:tcBorders>
            <w:vAlign w:val="center"/>
          </w:tcPr>
          <w:p w14:paraId="60B253C2" w14:textId="38782D64" w:rsidR="00020C01" w:rsidRPr="003E3FB1" w:rsidRDefault="0049214E" w:rsidP="009F796E">
            <w:pPr>
              <w:tabs>
                <w:tab w:val="left" w:pos="4820"/>
              </w:tabs>
              <w:ind w:left="-17" w:right="-143"/>
            </w:pPr>
            <w:r>
              <w:t>2019</w:t>
            </w:r>
          </w:p>
        </w:tc>
        <w:tc>
          <w:tcPr>
            <w:tcW w:w="273" w:type="dxa"/>
            <w:tcBorders>
              <w:top w:val="nil"/>
              <w:left w:val="nil"/>
              <w:bottom w:val="nil"/>
              <w:right w:val="nil"/>
            </w:tcBorders>
            <w:vAlign w:val="center"/>
          </w:tcPr>
          <w:p w14:paraId="344426DF" w14:textId="77777777" w:rsidR="00020C01" w:rsidRPr="003E3FB1" w:rsidRDefault="00020C01" w:rsidP="009F796E">
            <w:pPr>
              <w:tabs>
                <w:tab w:val="left" w:pos="4820"/>
              </w:tabs>
              <w:ind w:left="-108" w:right="-240"/>
              <w:jc w:val="center"/>
            </w:pPr>
          </w:p>
        </w:tc>
        <w:tc>
          <w:tcPr>
            <w:tcW w:w="1781" w:type="dxa"/>
            <w:tcBorders>
              <w:top w:val="nil"/>
              <w:left w:val="nil"/>
              <w:bottom w:val="single" w:sz="4" w:space="0" w:color="auto"/>
              <w:right w:val="nil"/>
            </w:tcBorders>
          </w:tcPr>
          <w:p w14:paraId="35941A58" w14:textId="5C4098CE" w:rsidR="00020C01" w:rsidRPr="003E3FB1" w:rsidRDefault="0049214E" w:rsidP="0049214E">
            <w:pPr>
              <w:tabs>
                <w:tab w:val="left" w:pos="4820"/>
              </w:tabs>
            </w:pPr>
            <w:r>
              <w:t>Rīga</w:t>
            </w:r>
          </w:p>
        </w:tc>
        <w:tc>
          <w:tcPr>
            <w:tcW w:w="3953" w:type="dxa"/>
            <w:gridSpan w:val="2"/>
            <w:tcBorders>
              <w:top w:val="nil"/>
              <w:left w:val="nil"/>
              <w:bottom w:val="nil"/>
              <w:right w:val="nil"/>
            </w:tcBorders>
            <w:vAlign w:val="center"/>
          </w:tcPr>
          <w:p w14:paraId="0DC379F0" w14:textId="77777777" w:rsidR="00020C01" w:rsidRPr="003E3FB1" w:rsidRDefault="00020C01" w:rsidP="009F796E">
            <w:pPr>
              <w:tabs>
                <w:tab w:val="left" w:pos="4820"/>
              </w:tabs>
              <w:jc w:val="center"/>
            </w:pPr>
            <w:r w:rsidRPr="00C843F1">
              <w:rPr>
                <w:lang w:eastAsia="en-US"/>
              </w:rPr>
              <w:t>z.v.</w:t>
            </w:r>
          </w:p>
        </w:tc>
      </w:tr>
      <w:tr w:rsidR="00020C01" w:rsidRPr="003E3FB1" w14:paraId="383ADE96" w14:textId="77777777" w:rsidTr="009F796E">
        <w:trPr>
          <w:gridAfter w:val="1"/>
          <w:wAfter w:w="3390" w:type="dxa"/>
        </w:trPr>
        <w:tc>
          <w:tcPr>
            <w:tcW w:w="903" w:type="dxa"/>
            <w:tcBorders>
              <w:top w:val="single" w:sz="4" w:space="0" w:color="auto"/>
              <w:left w:val="nil"/>
              <w:bottom w:val="nil"/>
              <w:right w:val="nil"/>
            </w:tcBorders>
          </w:tcPr>
          <w:p w14:paraId="1C493E23" w14:textId="77777777" w:rsidR="00020C01" w:rsidRPr="003E3FB1" w:rsidRDefault="00020C01" w:rsidP="009F796E">
            <w:pPr>
              <w:tabs>
                <w:tab w:val="left" w:pos="4820"/>
              </w:tabs>
              <w:ind w:right="-60"/>
              <w:jc w:val="center"/>
            </w:pPr>
            <w:r w:rsidRPr="00C843F1">
              <w:t>Datums</w:t>
            </w:r>
          </w:p>
        </w:tc>
        <w:tc>
          <w:tcPr>
            <w:tcW w:w="248" w:type="dxa"/>
            <w:tcBorders>
              <w:top w:val="nil"/>
              <w:left w:val="nil"/>
              <w:bottom w:val="nil"/>
              <w:right w:val="nil"/>
            </w:tcBorders>
          </w:tcPr>
          <w:p w14:paraId="40E18993" w14:textId="77777777" w:rsidR="00020C01" w:rsidRPr="003E3FB1" w:rsidRDefault="00020C01" w:rsidP="009F796E">
            <w:pPr>
              <w:tabs>
                <w:tab w:val="left" w:pos="4820"/>
              </w:tabs>
              <w:ind w:right="-60"/>
              <w:jc w:val="center"/>
            </w:pPr>
          </w:p>
        </w:tc>
        <w:tc>
          <w:tcPr>
            <w:tcW w:w="956" w:type="dxa"/>
            <w:tcBorders>
              <w:top w:val="single" w:sz="4" w:space="0" w:color="auto"/>
              <w:left w:val="nil"/>
              <w:bottom w:val="nil"/>
              <w:right w:val="nil"/>
            </w:tcBorders>
          </w:tcPr>
          <w:p w14:paraId="2767A379" w14:textId="77777777" w:rsidR="00020C01" w:rsidRPr="003E3FB1" w:rsidRDefault="00020C01" w:rsidP="009F796E">
            <w:pPr>
              <w:tabs>
                <w:tab w:val="left" w:pos="4820"/>
              </w:tabs>
              <w:ind w:right="-60"/>
              <w:jc w:val="center"/>
            </w:pPr>
            <w:r w:rsidRPr="00C843F1">
              <w:t>Mēnesis</w:t>
            </w:r>
          </w:p>
        </w:tc>
        <w:tc>
          <w:tcPr>
            <w:tcW w:w="273" w:type="dxa"/>
            <w:tcBorders>
              <w:top w:val="nil"/>
              <w:left w:val="nil"/>
              <w:bottom w:val="nil"/>
              <w:right w:val="nil"/>
            </w:tcBorders>
          </w:tcPr>
          <w:p w14:paraId="4DF70EFB" w14:textId="77777777" w:rsidR="00020C01" w:rsidRPr="003E3FB1" w:rsidRDefault="00020C01" w:rsidP="009F796E">
            <w:pPr>
              <w:tabs>
                <w:tab w:val="left" w:pos="4820"/>
              </w:tabs>
              <w:ind w:right="-60"/>
              <w:jc w:val="center"/>
            </w:pPr>
          </w:p>
        </w:tc>
        <w:tc>
          <w:tcPr>
            <w:tcW w:w="935" w:type="dxa"/>
            <w:tcBorders>
              <w:top w:val="single" w:sz="4" w:space="0" w:color="auto"/>
              <w:left w:val="nil"/>
              <w:bottom w:val="nil"/>
              <w:right w:val="nil"/>
            </w:tcBorders>
          </w:tcPr>
          <w:p w14:paraId="1A068B9A" w14:textId="77777777" w:rsidR="00020C01" w:rsidRPr="003E3FB1" w:rsidRDefault="00020C01" w:rsidP="009F796E">
            <w:pPr>
              <w:tabs>
                <w:tab w:val="left" w:pos="4820"/>
              </w:tabs>
              <w:ind w:right="-60"/>
              <w:jc w:val="center"/>
            </w:pPr>
            <w:r w:rsidRPr="00C843F1">
              <w:t>Gads</w:t>
            </w:r>
          </w:p>
        </w:tc>
        <w:tc>
          <w:tcPr>
            <w:tcW w:w="273" w:type="dxa"/>
            <w:tcBorders>
              <w:top w:val="nil"/>
              <w:left w:val="nil"/>
              <w:bottom w:val="nil"/>
              <w:right w:val="nil"/>
            </w:tcBorders>
          </w:tcPr>
          <w:p w14:paraId="08265350" w14:textId="77777777" w:rsidR="00020C01" w:rsidRPr="003E3FB1" w:rsidRDefault="00020C01" w:rsidP="009F796E">
            <w:pPr>
              <w:tabs>
                <w:tab w:val="left" w:pos="4820"/>
              </w:tabs>
              <w:ind w:right="-60"/>
              <w:jc w:val="center"/>
            </w:pPr>
          </w:p>
        </w:tc>
        <w:tc>
          <w:tcPr>
            <w:tcW w:w="1781" w:type="dxa"/>
            <w:tcBorders>
              <w:top w:val="single" w:sz="4" w:space="0" w:color="auto"/>
              <w:left w:val="nil"/>
              <w:bottom w:val="nil"/>
              <w:right w:val="nil"/>
            </w:tcBorders>
          </w:tcPr>
          <w:p w14:paraId="4156D8AA" w14:textId="77777777" w:rsidR="00020C01" w:rsidRPr="003E3FB1" w:rsidRDefault="00020C01" w:rsidP="009F796E">
            <w:pPr>
              <w:tabs>
                <w:tab w:val="left" w:pos="4820"/>
              </w:tabs>
              <w:ind w:right="-60"/>
              <w:jc w:val="center"/>
            </w:pPr>
            <w:r w:rsidRPr="00C843F1">
              <w:t>Vieta</w:t>
            </w:r>
          </w:p>
        </w:tc>
        <w:tc>
          <w:tcPr>
            <w:tcW w:w="563" w:type="dxa"/>
            <w:tcBorders>
              <w:top w:val="nil"/>
              <w:left w:val="nil"/>
              <w:bottom w:val="nil"/>
              <w:right w:val="nil"/>
            </w:tcBorders>
          </w:tcPr>
          <w:p w14:paraId="3BC2B8DE" w14:textId="77777777" w:rsidR="00020C01" w:rsidRPr="003E3FB1" w:rsidRDefault="00020C01" w:rsidP="009F796E">
            <w:pPr>
              <w:tabs>
                <w:tab w:val="left" w:pos="4820"/>
              </w:tabs>
              <w:ind w:right="-60"/>
              <w:jc w:val="center"/>
            </w:pPr>
          </w:p>
        </w:tc>
      </w:tr>
      <w:bookmarkEnd w:id="0"/>
    </w:tbl>
    <w:p w14:paraId="68D4C35B" w14:textId="50AFD6C1" w:rsidR="00137EFD" w:rsidRDefault="00137EFD">
      <w:pPr>
        <w:spacing w:after="160" w:line="259" w:lineRule="auto"/>
      </w:pPr>
    </w:p>
    <w:sectPr w:rsidR="0013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01"/>
    <w:rsid w:val="00020C01"/>
    <w:rsid w:val="0003145D"/>
    <w:rsid w:val="000F7B83"/>
    <w:rsid w:val="00101BF7"/>
    <w:rsid w:val="00137EFD"/>
    <w:rsid w:val="00167F9C"/>
    <w:rsid w:val="00195C03"/>
    <w:rsid w:val="001B6A08"/>
    <w:rsid w:val="001C2007"/>
    <w:rsid w:val="00215441"/>
    <w:rsid w:val="00254828"/>
    <w:rsid w:val="00266CF5"/>
    <w:rsid w:val="002A627A"/>
    <w:rsid w:val="002F5B72"/>
    <w:rsid w:val="0034611B"/>
    <w:rsid w:val="0038016B"/>
    <w:rsid w:val="003C7256"/>
    <w:rsid w:val="003D0C7C"/>
    <w:rsid w:val="00402C3F"/>
    <w:rsid w:val="00437F6B"/>
    <w:rsid w:val="004500CA"/>
    <w:rsid w:val="0049214E"/>
    <w:rsid w:val="00495C42"/>
    <w:rsid w:val="004B5C16"/>
    <w:rsid w:val="00501FC6"/>
    <w:rsid w:val="00533437"/>
    <w:rsid w:val="00555EE2"/>
    <w:rsid w:val="00595939"/>
    <w:rsid w:val="005E0616"/>
    <w:rsid w:val="0061175E"/>
    <w:rsid w:val="00654EC0"/>
    <w:rsid w:val="006E1D73"/>
    <w:rsid w:val="0072570E"/>
    <w:rsid w:val="007659D9"/>
    <w:rsid w:val="007C7662"/>
    <w:rsid w:val="007D4DBE"/>
    <w:rsid w:val="007E0DBA"/>
    <w:rsid w:val="007E1A79"/>
    <w:rsid w:val="007F216C"/>
    <w:rsid w:val="008D5511"/>
    <w:rsid w:val="009C19DF"/>
    <w:rsid w:val="00A23A1F"/>
    <w:rsid w:val="00A62835"/>
    <w:rsid w:val="00A907AB"/>
    <w:rsid w:val="00AB1CAE"/>
    <w:rsid w:val="00AB53CC"/>
    <w:rsid w:val="00AD142B"/>
    <w:rsid w:val="00B07393"/>
    <w:rsid w:val="00B20124"/>
    <w:rsid w:val="00B40C1B"/>
    <w:rsid w:val="00B54EEA"/>
    <w:rsid w:val="00B67F98"/>
    <w:rsid w:val="00BB4C59"/>
    <w:rsid w:val="00BD7224"/>
    <w:rsid w:val="00C42721"/>
    <w:rsid w:val="00C47AAD"/>
    <w:rsid w:val="00C75675"/>
    <w:rsid w:val="00CA74BD"/>
    <w:rsid w:val="00CB6043"/>
    <w:rsid w:val="00CC4215"/>
    <w:rsid w:val="00D0376D"/>
    <w:rsid w:val="00D07303"/>
    <w:rsid w:val="00D556CA"/>
    <w:rsid w:val="00D62642"/>
    <w:rsid w:val="00DE2C51"/>
    <w:rsid w:val="00E24F66"/>
    <w:rsid w:val="00E32C75"/>
    <w:rsid w:val="00E36472"/>
    <w:rsid w:val="00E61FAC"/>
    <w:rsid w:val="00E83679"/>
    <w:rsid w:val="00EA09F1"/>
    <w:rsid w:val="00F07A0B"/>
    <w:rsid w:val="00F8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24D9"/>
  <w15:chartTrackingRefBased/>
  <w15:docId w15:val="{F97A835C-1F08-47CF-A76A-4AC79677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01"/>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0C01"/>
    <w:pPr>
      <w:jc w:val="center"/>
    </w:pPr>
    <w:rPr>
      <w:b/>
      <w:sz w:val="22"/>
      <w:szCs w:val="20"/>
    </w:rPr>
  </w:style>
  <w:style w:type="character" w:customStyle="1" w:styleId="TitleChar">
    <w:name w:val="Title Char"/>
    <w:basedOn w:val="DefaultParagraphFont"/>
    <w:link w:val="Title"/>
    <w:rsid w:val="00020C01"/>
    <w:rPr>
      <w:rFonts w:ascii="Times New Roman" w:eastAsia="Times New Roman" w:hAnsi="Times New Roman" w:cs="Times New Roman"/>
      <w:b/>
      <w:szCs w:val="20"/>
      <w:lang w:val="lv-LV" w:eastAsia="lv-LV"/>
    </w:rPr>
  </w:style>
  <w:style w:type="paragraph" w:styleId="Header">
    <w:name w:val="header"/>
    <w:basedOn w:val="Normal"/>
    <w:link w:val="HeaderChar"/>
    <w:unhideWhenUsed/>
    <w:rsid w:val="00137EFD"/>
    <w:pPr>
      <w:tabs>
        <w:tab w:val="center" w:pos="4153"/>
        <w:tab w:val="right" w:pos="8306"/>
      </w:tabs>
    </w:pPr>
  </w:style>
  <w:style w:type="character" w:customStyle="1" w:styleId="HeaderChar">
    <w:name w:val="Header Char"/>
    <w:basedOn w:val="DefaultParagraphFont"/>
    <w:link w:val="Header"/>
    <w:rsid w:val="00137EFD"/>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137EFD"/>
    <w:rPr>
      <w:sz w:val="16"/>
      <w:szCs w:val="16"/>
    </w:rPr>
  </w:style>
  <w:style w:type="paragraph" w:styleId="CommentText">
    <w:name w:val="annotation text"/>
    <w:basedOn w:val="Normal"/>
    <w:link w:val="CommentTextChar"/>
    <w:uiPriority w:val="99"/>
    <w:unhideWhenUsed/>
    <w:rsid w:val="00137EFD"/>
    <w:rPr>
      <w:sz w:val="20"/>
      <w:szCs w:val="20"/>
    </w:rPr>
  </w:style>
  <w:style w:type="character" w:customStyle="1" w:styleId="CommentTextChar">
    <w:name w:val="Comment Text Char"/>
    <w:basedOn w:val="DefaultParagraphFont"/>
    <w:link w:val="CommentText"/>
    <w:uiPriority w:val="99"/>
    <w:rsid w:val="00137EF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37EFD"/>
    <w:rPr>
      <w:b/>
      <w:bCs/>
    </w:rPr>
  </w:style>
  <w:style w:type="character" w:customStyle="1" w:styleId="CommentSubjectChar">
    <w:name w:val="Comment Subject Char"/>
    <w:basedOn w:val="CommentTextChar"/>
    <w:link w:val="CommentSubject"/>
    <w:uiPriority w:val="99"/>
    <w:semiHidden/>
    <w:rsid w:val="00137EFD"/>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137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FD"/>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5165</Words>
  <Characters>2945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Inara.Kehre</dc:creator>
  <cp:keywords/>
  <dc:description/>
  <cp:lastModifiedBy>Inara.Kehre</cp:lastModifiedBy>
  <cp:revision>7</cp:revision>
  <dcterms:created xsi:type="dcterms:W3CDTF">2019-01-24T15:22:00Z</dcterms:created>
  <dcterms:modified xsi:type="dcterms:W3CDTF">2019-01-25T15:34:00Z</dcterms:modified>
</cp:coreProperties>
</file>